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5926" w:rsidRDefault="00125926" w:rsidP="00125926">
      <w:pPr>
        <w:rPr>
          <w:rtl/>
        </w:rPr>
      </w:pPr>
      <w:r>
        <w:rPr>
          <w:rFonts w:hint="cs"/>
          <w:rtl/>
        </w:rPr>
        <w:t>אוניברסיטת תל אביב</w:t>
      </w:r>
    </w:p>
    <w:p w:rsidR="00125926" w:rsidRDefault="00125926" w:rsidP="00125926">
      <w:pPr>
        <w:rPr>
          <w:rtl/>
        </w:rPr>
      </w:pPr>
      <w:r>
        <w:rPr>
          <w:rFonts w:hint="cs"/>
          <w:rtl/>
        </w:rPr>
        <w:t xml:space="preserve">בית-הספר להנדסת חשמל </w:t>
      </w:r>
    </w:p>
    <w:p w:rsidR="00125926" w:rsidRDefault="0063649E" w:rsidP="0063649E">
      <w:pPr>
        <w:rPr>
          <w:b/>
          <w:bCs/>
          <w:sz w:val="21"/>
          <w:szCs w:val="21"/>
        </w:rPr>
      </w:pPr>
      <w:r>
        <w:rPr>
          <w:rFonts w:hint="cs"/>
          <w:rtl/>
        </w:rPr>
        <w:t>עקרונות</w:t>
      </w:r>
      <w:r w:rsidR="00125926">
        <w:rPr>
          <w:rFonts w:hint="cs"/>
          <w:rtl/>
        </w:rPr>
        <w:t xml:space="preserve"> </w:t>
      </w:r>
      <w:r>
        <w:rPr>
          <w:rFonts w:hint="cs"/>
          <w:rtl/>
        </w:rPr>
        <w:t>ברשתות תקשורת</w:t>
      </w:r>
      <w:r w:rsidR="00125926">
        <w:rPr>
          <w:b/>
          <w:bCs/>
          <w:sz w:val="21"/>
          <w:szCs w:val="21"/>
        </w:rPr>
        <w:t>.</w:t>
      </w:r>
      <w:r>
        <w:rPr>
          <w:rFonts w:hint="cs"/>
          <w:b/>
          <w:bCs/>
          <w:sz w:val="21"/>
          <w:szCs w:val="21"/>
          <w:rtl/>
        </w:rPr>
        <w:t xml:space="preserve"> </w:t>
      </w:r>
      <w:r>
        <w:rPr>
          <w:b/>
          <w:bCs/>
          <w:sz w:val="21"/>
          <w:szCs w:val="21"/>
        </w:rPr>
        <w:t>0510-6402</w:t>
      </w:r>
    </w:p>
    <w:p w:rsidR="00125926" w:rsidRDefault="00125926" w:rsidP="00F739BA">
      <w:pPr>
        <w:rPr>
          <w:b/>
          <w:bCs/>
          <w:sz w:val="21"/>
          <w:szCs w:val="21"/>
          <w:rtl/>
        </w:rPr>
      </w:pPr>
      <w:r>
        <w:rPr>
          <w:rFonts w:hint="cs"/>
          <w:b/>
          <w:bCs/>
          <w:sz w:val="21"/>
          <w:szCs w:val="21"/>
          <w:rtl/>
        </w:rPr>
        <w:t xml:space="preserve">סמסטר </w:t>
      </w:r>
      <w:r w:rsidR="00C25650">
        <w:rPr>
          <w:rFonts w:hint="cs"/>
          <w:b/>
          <w:bCs/>
          <w:sz w:val="21"/>
          <w:szCs w:val="21"/>
          <w:rtl/>
        </w:rPr>
        <w:t>ב</w:t>
      </w:r>
      <w:r>
        <w:rPr>
          <w:rFonts w:hint="cs"/>
          <w:b/>
          <w:bCs/>
          <w:sz w:val="21"/>
          <w:szCs w:val="21"/>
          <w:rtl/>
        </w:rPr>
        <w:t>' תשס"</w:t>
      </w:r>
      <w:r w:rsidR="00F739BA">
        <w:rPr>
          <w:rFonts w:hint="cs"/>
          <w:b/>
          <w:bCs/>
          <w:sz w:val="21"/>
          <w:szCs w:val="21"/>
          <w:rtl/>
        </w:rPr>
        <w:t>ט</w:t>
      </w:r>
    </w:p>
    <w:p w:rsidR="00125926" w:rsidRDefault="00125926" w:rsidP="00125926">
      <w:pPr>
        <w:rPr>
          <w:b/>
          <w:bCs/>
          <w:sz w:val="21"/>
          <w:szCs w:val="21"/>
          <w:rtl/>
        </w:rPr>
      </w:pPr>
    </w:p>
    <w:p w:rsidR="00125926" w:rsidRDefault="00125926" w:rsidP="008263D8">
      <w:pPr>
        <w:jc w:val="center"/>
        <w:rPr>
          <w:sz w:val="28"/>
          <w:szCs w:val="28"/>
          <w:u w:val="single"/>
          <w:rtl/>
        </w:rPr>
      </w:pPr>
      <w:r w:rsidRPr="003E228F">
        <w:rPr>
          <w:rFonts w:hint="cs"/>
          <w:sz w:val="28"/>
          <w:szCs w:val="28"/>
          <w:u w:val="single"/>
          <w:rtl/>
        </w:rPr>
        <w:t xml:space="preserve">מבחן </w:t>
      </w:r>
      <w:r w:rsidR="008263D8">
        <w:rPr>
          <w:rFonts w:hint="cs"/>
          <w:sz w:val="28"/>
          <w:szCs w:val="28"/>
          <w:u w:val="single"/>
          <w:rtl/>
        </w:rPr>
        <w:t>מסכם</w:t>
      </w:r>
    </w:p>
    <w:p w:rsidR="00125926" w:rsidRDefault="00125926" w:rsidP="00125926">
      <w:pPr>
        <w:rPr>
          <w:sz w:val="28"/>
          <w:szCs w:val="28"/>
          <w:rtl/>
        </w:rPr>
      </w:pPr>
    </w:p>
    <w:p w:rsidR="00125926" w:rsidRDefault="00125926" w:rsidP="00125926">
      <w:pPr>
        <w:rPr>
          <w:sz w:val="28"/>
          <w:szCs w:val="28"/>
          <w:rtl/>
        </w:rPr>
      </w:pPr>
    </w:p>
    <w:p w:rsidR="00125926" w:rsidRDefault="00125926" w:rsidP="00177CEA">
      <w:pPr>
        <w:numPr>
          <w:ilvl w:val="0"/>
          <w:numId w:val="4"/>
        </w:numPr>
        <w:spacing w:line="480" w:lineRule="auto"/>
        <w:rPr>
          <w:sz w:val="28"/>
          <w:szCs w:val="28"/>
        </w:rPr>
      </w:pPr>
      <w:r w:rsidRPr="003E228F">
        <w:rPr>
          <w:rFonts w:hint="cs"/>
          <w:sz w:val="28"/>
          <w:szCs w:val="28"/>
          <w:rtl/>
        </w:rPr>
        <w:t xml:space="preserve">המבחן כולל </w:t>
      </w:r>
      <w:r w:rsidR="00177CEA">
        <w:rPr>
          <w:rFonts w:hint="cs"/>
          <w:sz w:val="28"/>
          <w:szCs w:val="28"/>
          <w:rtl/>
        </w:rPr>
        <w:t>שלש</w:t>
      </w:r>
      <w:r>
        <w:rPr>
          <w:rFonts w:hint="cs"/>
          <w:sz w:val="28"/>
          <w:szCs w:val="28"/>
          <w:rtl/>
        </w:rPr>
        <w:t xml:space="preserve"> שאלות </w:t>
      </w:r>
      <w:r>
        <w:rPr>
          <w:sz w:val="28"/>
          <w:szCs w:val="28"/>
          <w:rtl/>
        </w:rPr>
        <w:t>–</w:t>
      </w:r>
      <w:r>
        <w:rPr>
          <w:rFonts w:hint="cs"/>
          <w:sz w:val="28"/>
          <w:szCs w:val="28"/>
          <w:rtl/>
        </w:rPr>
        <w:t xml:space="preserve"> יש לענות על כולן.</w:t>
      </w:r>
      <w:r w:rsidR="00BC5C78">
        <w:rPr>
          <w:rFonts w:hint="cs"/>
          <w:sz w:val="28"/>
          <w:szCs w:val="28"/>
          <w:rtl/>
        </w:rPr>
        <w:t xml:space="preserve">  </w:t>
      </w:r>
    </w:p>
    <w:p w:rsidR="00125926" w:rsidRDefault="00125926" w:rsidP="007C1D9A">
      <w:pPr>
        <w:numPr>
          <w:ilvl w:val="0"/>
          <w:numId w:val="4"/>
        </w:numPr>
        <w:spacing w:line="480" w:lineRule="auto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משך הבחינה: </w:t>
      </w:r>
      <w:r w:rsidR="007C1D9A">
        <w:rPr>
          <w:rFonts w:hint="cs"/>
          <w:sz w:val="28"/>
          <w:szCs w:val="28"/>
          <w:rtl/>
        </w:rPr>
        <w:t xml:space="preserve"> 3 שעות</w:t>
      </w:r>
      <w:r>
        <w:rPr>
          <w:rFonts w:hint="cs"/>
          <w:sz w:val="28"/>
          <w:szCs w:val="28"/>
          <w:rtl/>
        </w:rPr>
        <w:t>.</w:t>
      </w:r>
    </w:p>
    <w:p w:rsidR="00125926" w:rsidRDefault="00125926" w:rsidP="00125926">
      <w:pPr>
        <w:numPr>
          <w:ilvl w:val="0"/>
          <w:numId w:val="4"/>
        </w:numPr>
        <w:spacing w:line="480" w:lineRule="auto"/>
        <w:rPr>
          <w:sz w:val="28"/>
          <w:szCs w:val="28"/>
        </w:rPr>
      </w:pPr>
      <w:r w:rsidRPr="003E228F">
        <w:rPr>
          <w:rFonts w:hint="cs"/>
          <w:b/>
          <w:bCs/>
          <w:sz w:val="28"/>
          <w:szCs w:val="28"/>
          <w:rtl/>
        </w:rPr>
        <w:t>מותר כל חומר עזר כתוב</w:t>
      </w:r>
      <w:r>
        <w:rPr>
          <w:rFonts w:hint="cs"/>
          <w:sz w:val="28"/>
          <w:szCs w:val="28"/>
          <w:rtl/>
        </w:rPr>
        <w:t>!</w:t>
      </w:r>
      <w:r w:rsidR="007C1D9A">
        <w:rPr>
          <w:rFonts w:hint="cs"/>
          <w:sz w:val="28"/>
          <w:szCs w:val="28"/>
          <w:rtl/>
        </w:rPr>
        <w:t xml:space="preserve">  </w:t>
      </w:r>
    </w:p>
    <w:p w:rsidR="00125926" w:rsidRDefault="00125926" w:rsidP="00882A41">
      <w:pPr>
        <w:numPr>
          <w:ilvl w:val="0"/>
          <w:numId w:val="4"/>
        </w:numPr>
        <w:spacing w:line="480" w:lineRule="auto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השאלות אינן שוות בערכן</w:t>
      </w:r>
      <w:r w:rsidR="00177CEA">
        <w:rPr>
          <w:rFonts w:hint="cs"/>
          <w:sz w:val="28"/>
          <w:szCs w:val="28"/>
          <w:rtl/>
        </w:rPr>
        <w:t xml:space="preserve"> (הנקוד הנתון של השאלות הינו מקורב)</w:t>
      </w:r>
      <w:r>
        <w:rPr>
          <w:rFonts w:hint="cs"/>
          <w:sz w:val="28"/>
          <w:szCs w:val="28"/>
          <w:rtl/>
        </w:rPr>
        <w:t>.</w:t>
      </w:r>
    </w:p>
    <w:p w:rsidR="00125926" w:rsidRDefault="00125926" w:rsidP="00125926">
      <w:pPr>
        <w:spacing w:line="480" w:lineRule="auto"/>
        <w:rPr>
          <w:sz w:val="28"/>
          <w:szCs w:val="28"/>
          <w:rtl/>
        </w:rPr>
      </w:pPr>
    </w:p>
    <w:p w:rsidR="00125926" w:rsidRDefault="00125926" w:rsidP="00125926">
      <w:pPr>
        <w:spacing w:line="480" w:lineRule="auto"/>
        <w:ind w:left="1440" w:firstLine="720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בהצלחה!</w:t>
      </w:r>
    </w:p>
    <w:p w:rsidR="00125926" w:rsidRDefault="007C1D9A" w:rsidP="00125926">
      <w:pPr>
        <w:spacing w:line="480" w:lineRule="auto"/>
        <w:ind w:left="2160" w:firstLine="720"/>
        <w:rPr>
          <w:sz w:val="28"/>
          <w:szCs w:val="28"/>
        </w:rPr>
      </w:pPr>
      <w:proofErr w:type="spellStart"/>
      <w:r>
        <w:rPr>
          <w:rFonts w:hint="cs"/>
          <w:sz w:val="28"/>
          <w:szCs w:val="28"/>
          <w:rtl/>
        </w:rPr>
        <w:t>פרופ</w:t>
      </w:r>
      <w:proofErr w:type="spellEnd"/>
      <w:r>
        <w:rPr>
          <w:rFonts w:hint="cs"/>
          <w:sz w:val="28"/>
          <w:szCs w:val="28"/>
          <w:rtl/>
        </w:rPr>
        <w:t>'</w:t>
      </w:r>
      <w:r w:rsidR="00125926">
        <w:rPr>
          <w:rFonts w:hint="cs"/>
          <w:sz w:val="28"/>
          <w:szCs w:val="28"/>
          <w:rtl/>
        </w:rPr>
        <w:t xml:space="preserve"> יובל שביט</w:t>
      </w:r>
    </w:p>
    <w:p w:rsidR="00DE5F16" w:rsidRPr="00DE5F16" w:rsidRDefault="00125926" w:rsidP="0011193F">
      <w:pPr>
        <w:rPr>
          <w:u w:val="single"/>
          <w:rtl/>
        </w:rPr>
      </w:pPr>
      <w:r>
        <w:rPr>
          <w:sz w:val="28"/>
          <w:szCs w:val="28"/>
          <w:rtl/>
        </w:rPr>
        <w:br w:type="page"/>
      </w:r>
      <w:r w:rsidR="00DE5F16" w:rsidRPr="00DE5F16">
        <w:rPr>
          <w:rFonts w:hint="cs"/>
          <w:u w:val="single"/>
          <w:rtl/>
        </w:rPr>
        <w:lastRenderedPageBreak/>
        <w:t>שאלה 1</w:t>
      </w:r>
      <w:r w:rsidR="00DE5F16">
        <w:rPr>
          <w:rFonts w:hint="cs"/>
          <w:u w:val="single"/>
          <w:rtl/>
        </w:rPr>
        <w:t xml:space="preserve"> (</w:t>
      </w:r>
      <w:r w:rsidR="0011193F">
        <w:rPr>
          <w:rFonts w:hint="cs"/>
          <w:u w:val="single"/>
          <w:rtl/>
        </w:rPr>
        <w:t>50</w:t>
      </w:r>
      <w:r w:rsidR="00E01122">
        <w:rPr>
          <w:rFonts w:hint="cs"/>
          <w:u w:val="single"/>
          <w:rtl/>
        </w:rPr>
        <w:t xml:space="preserve"> </w:t>
      </w:r>
      <w:r w:rsidR="00DE5F16">
        <w:rPr>
          <w:rFonts w:hint="cs"/>
          <w:u w:val="single"/>
          <w:rtl/>
        </w:rPr>
        <w:t>נקודות)</w:t>
      </w:r>
    </w:p>
    <w:p w:rsidR="00C86DAB" w:rsidRDefault="00C86DAB" w:rsidP="00C86DAB">
      <w:pPr>
        <w:ind w:left="720"/>
        <w:rPr>
          <w:rtl/>
        </w:rPr>
      </w:pPr>
    </w:p>
    <w:p w:rsidR="00330920" w:rsidRDefault="00330920" w:rsidP="00330920">
      <w:pPr>
        <w:rPr>
          <w:rtl/>
        </w:rPr>
      </w:pPr>
      <w:r>
        <w:rPr>
          <w:rFonts w:hint="cs"/>
          <w:rtl/>
        </w:rPr>
        <w:t xml:space="preserve">ברשת תקשורת נבחרים מספר צמתים להתחיל רצת אלגוריתם מבוזר ע"י הפקודה </w:t>
      </w:r>
      <w:r>
        <w:rPr>
          <w:rFonts w:hint="cs"/>
        </w:rPr>
        <w:t>START</w:t>
      </w:r>
      <w:r>
        <w:rPr>
          <w:rFonts w:hint="cs"/>
          <w:rtl/>
        </w:rPr>
        <w:t xml:space="preserve"> משכבת האפליקציה. שאר הצמתים יתחילו את בצוע האלגוריתם עם קבלת ההודעה הראשונה מצמת שכן.</w:t>
      </w:r>
    </w:p>
    <w:p w:rsidR="00330920" w:rsidRDefault="00330920" w:rsidP="00330920">
      <w:pPr>
        <w:rPr>
          <w:rtl/>
        </w:rPr>
      </w:pPr>
    </w:p>
    <w:p w:rsidR="00BA7A3F" w:rsidRDefault="00330920" w:rsidP="00330920">
      <w:pPr>
        <w:rPr>
          <w:rtl/>
        </w:rPr>
      </w:pPr>
      <w:r>
        <w:rPr>
          <w:rFonts w:hint="cs"/>
          <w:rtl/>
        </w:rPr>
        <w:t>נתון האלגוריתם המבוזר הבא:</w:t>
      </w:r>
    </w:p>
    <w:p w:rsidR="00330920" w:rsidRDefault="00330920" w:rsidP="00330920">
      <w:pPr>
        <w:rPr>
          <w:rtl/>
        </w:rPr>
      </w:pPr>
      <w:r>
        <w:rPr>
          <w:rFonts w:hint="cs"/>
          <w:rtl/>
        </w:rPr>
        <w:t xml:space="preserve">כל צמתי הרשת </w:t>
      </w:r>
      <w:r w:rsidRPr="00330920">
        <w:rPr>
          <w:rFonts w:hint="cs"/>
          <w:b/>
          <w:bCs/>
          <w:rtl/>
        </w:rPr>
        <w:t>מאותחלים</w:t>
      </w:r>
      <w:r>
        <w:rPr>
          <w:rFonts w:hint="cs"/>
          <w:rtl/>
        </w:rPr>
        <w:t xml:space="preserve"> כך שהמשתנה </w:t>
      </w:r>
      <w:r>
        <w:t>m</w:t>
      </w:r>
      <w:r>
        <w:rPr>
          <w:rFonts w:hint="cs"/>
          <w:rtl/>
        </w:rPr>
        <w:t xml:space="preserve"> מכיל ערך אינסופי.</w:t>
      </w:r>
    </w:p>
    <w:p w:rsidR="00330920" w:rsidRDefault="00330920" w:rsidP="00330920">
      <w:pPr>
        <w:bidi w:val="0"/>
      </w:pPr>
      <w:r>
        <w:t>For START to node s:</w:t>
      </w:r>
    </w:p>
    <w:p w:rsidR="00330920" w:rsidRDefault="00330920" w:rsidP="00330920">
      <w:pPr>
        <w:bidi w:val="0"/>
      </w:pPr>
      <w:r>
        <w:tab/>
        <w:t>h = s</w:t>
      </w:r>
    </w:p>
    <w:p w:rsidR="00330920" w:rsidRDefault="00330920" w:rsidP="00330920">
      <w:pPr>
        <w:bidi w:val="0"/>
        <w:ind w:firstLine="720"/>
      </w:pPr>
      <w:r>
        <w:t>m=0</w:t>
      </w:r>
    </w:p>
    <w:p w:rsidR="00330920" w:rsidRDefault="00330920" w:rsidP="00330920">
      <w:pPr>
        <w:bidi w:val="0"/>
      </w:pPr>
      <w:r>
        <w:tab/>
      </w:r>
      <w:proofErr w:type="gramStart"/>
      <w:r>
        <w:t>send</w:t>
      </w:r>
      <w:proofErr w:type="gramEnd"/>
      <w:r>
        <w:t xml:space="preserve"> </w:t>
      </w:r>
      <w:proofErr w:type="spellStart"/>
      <w:r>
        <w:t>msg</w:t>
      </w:r>
      <w:proofErr w:type="spellEnd"/>
      <w:r>
        <w:t>(s, m) to all neighbors</w:t>
      </w:r>
    </w:p>
    <w:p w:rsidR="00330920" w:rsidRDefault="00330920" w:rsidP="00330920">
      <w:pPr>
        <w:bidi w:val="0"/>
      </w:pPr>
    </w:p>
    <w:p w:rsidR="00330920" w:rsidRDefault="00330920" w:rsidP="00330920">
      <w:pPr>
        <w:bidi w:val="0"/>
      </w:pPr>
      <w:r>
        <w:t xml:space="preserve">For </w:t>
      </w:r>
      <w:proofErr w:type="spellStart"/>
      <w:r>
        <w:t>msg</w:t>
      </w:r>
      <w:proofErr w:type="spellEnd"/>
      <w:r>
        <w:t xml:space="preserve">(s, </w:t>
      </w:r>
      <w:proofErr w:type="spellStart"/>
      <w:r>
        <w:t>i</w:t>
      </w:r>
      <w:proofErr w:type="spellEnd"/>
      <w:r>
        <w:t xml:space="preserve">) from neighbor j </w:t>
      </w:r>
    </w:p>
    <w:p w:rsidR="00330920" w:rsidRDefault="00330920" w:rsidP="00330920">
      <w:pPr>
        <w:bidi w:val="0"/>
      </w:pPr>
      <w:r>
        <w:tab/>
      </w:r>
      <w:proofErr w:type="gramStart"/>
      <w:r>
        <w:t>if</w:t>
      </w:r>
      <w:proofErr w:type="gramEnd"/>
      <w:r>
        <w:t xml:space="preserve"> </w:t>
      </w:r>
      <w:proofErr w:type="spellStart"/>
      <w:r>
        <w:t>i</w:t>
      </w:r>
      <w:proofErr w:type="spellEnd"/>
      <w:r>
        <w:t xml:space="preserve"> &lt;m then</w:t>
      </w:r>
    </w:p>
    <w:p w:rsidR="00330920" w:rsidRDefault="00330920" w:rsidP="00330920">
      <w:pPr>
        <w:bidi w:val="0"/>
      </w:pPr>
      <w:r>
        <w:tab/>
      </w:r>
      <w:r>
        <w:tab/>
        <w:t>h = s</w:t>
      </w:r>
    </w:p>
    <w:p w:rsidR="00330920" w:rsidRDefault="00330920" w:rsidP="00330920">
      <w:pPr>
        <w:bidi w:val="0"/>
      </w:pPr>
      <w:r>
        <w:tab/>
      </w:r>
      <w:r>
        <w:tab/>
        <w:t xml:space="preserve">m = </w:t>
      </w:r>
      <w:proofErr w:type="spellStart"/>
      <w:r>
        <w:t>i</w:t>
      </w:r>
      <w:proofErr w:type="spellEnd"/>
      <w:r>
        <w:t xml:space="preserve"> + 1</w:t>
      </w:r>
    </w:p>
    <w:p w:rsidR="00330920" w:rsidRDefault="00330920" w:rsidP="00330920">
      <w:pPr>
        <w:bidi w:val="0"/>
      </w:pPr>
      <w:r>
        <w:tab/>
      </w:r>
      <w:r>
        <w:tab/>
      </w:r>
      <w:proofErr w:type="gramStart"/>
      <w:r>
        <w:t>send</w:t>
      </w:r>
      <w:proofErr w:type="gramEnd"/>
      <w:r>
        <w:t xml:space="preserve"> </w:t>
      </w:r>
      <w:proofErr w:type="spellStart"/>
      <w:r>
        <w:t>msg</w:t>
      </w:r>
      <w:proofErr w:type="spellEnd"/>
      <w:r>
        <w:t>(s, m) to all neighbors</w:t>
      </w:r>
    </w:p>
    <w:p w:rsidR="00330920" w:rsidRDefault="00330920" w:rsidP="00330920">
      <w:pPr>
        <w:bidi w:val="0"/>
      </w:pPr>
    </w:p>
    <w:p w:rsidR="00330920" w:rsidRDefault="00330920" w:rsidP="006D1F4F">
      <w:pPr>
        <w:pStyle w:val="ListParagraph"/>
        <w:numPr>
          <w:ilvl w:val="0"/>
          <w:numId w:val="23"/>
        </w:numPr>
      </w:pPr>
      <w:r>
        <w:rPr>
          <w:rFonts w:hint="cs"/>
          <w:rtl/>
        </w:rPr>
        <w:t>מה  יהיה מצב המשתנים</w:t>
      </w:r>
      <w:r w:rsidR="000352A1">
        <w:rPr>
          <w:rFonts w:hint="cs"/>
          <w:rtl/>
        </w:rPr>
        <w:t xml:space="preserve"> </w:t>
      </w:r>
      <w:r w:rsidR="000352A1">
        <w:t>m</w:t>
      </w:r>
      <w:r w:rsidR="000352A1">
        <w:rPr>
          <w:rFonts w:hint="cs"/>
          <w:rtl/>
        </w:rPr>
        <w:t xml:space="preserve"> ו- </w:t>
      </w:r>
      <w:r w:rsidR="000352A1">
        <w:t>h</w:t>
      </w:r>
      <w:r>
        <w:rPr>
          <w:rFonts w:hint="cs"/>
          <w:rtl/>
        </w:rPr>
        <w:t xml:space="preserve"> בצמתים</w:t>
      </w:r>
      <w:r w:rsidR="000352A1">
        <w:rPr>
          <w:rFonts w:hint="cs"/>
          <w:rtl/>
        </w:rPr>
        <w:t xml:space="preserve"> 5, 6, 7 ו- 8</w:t>
      </w:r>
      <w:r w:rsidR="00B57BF5">
        <w:rPr>
          <w:rFonts w:hint="cs"/>
          <w:rtl/>
        </w:rPr>
        <w:t xml:space="preserve"> זמן רב לאחר תחילת</w:t>
      </w:r>
      <w:r>
        <w:rPr>
          <w:rFonts w:hint="cs"/>
          <w:rtl/>
        </w:rPr>
        <w:t xml:space="preserve"> הר</w:t>
      </w:r>
      <w:r w:rsidR="00B57BF5">
        <w:rPr>
          <w:rFonts w:hint="cs"/>
          <w:rtl/>
        </w:rPr>
        <w:t>צת האלגוריתם</w:t>
      </w:r>
      <w:r w:rsidR="006D1F4F">
        <w:rPr>
          <w:rFonts w:hint="cs"/>
          <w:rtl/>
        </w:rPr>
        <w:t xml:space="preserve"> ברשת הנתונה,</w:t>
      </w:r>
      <w:r w:rsidR="000352A1">
        <w:rPr>
          <w:rFonts w:hint="cs"/>
          <w:rtl/>
        </w:rPr>
        <w:t xml:space="preserve"> כאשר הודעת </w:t>
      </w:r>
      <w:r w:rsidR="000352A1">
        <w:rPr>
          <w:rFonts w:hint="cs"/>
        </w:rPr>
        <w:t>START</w:t>
      </w:r>
      <w:r w:rsidR="000352A1">
        <w:rPr>
          <w:rFonts w:hint="cs"/>
          <w:rtl/>
        </w:rPr>
        <w:t xml:space="preserve"> ניתנת לצמתים 4 ו- 9.</w:t>
      </w:r>
      <w:r w:rsidR="00B57BF5">
        <w:rPr>
          <w:rFonts w:hint="cs"/>
          <w:rtl/>
        </w:rPr>
        <w:t xml:space="preserve"> </w:t>
      </w:r>
    </w:p>
    <w:p w:rsidR="00B57BF5" w:rsidRDefault="00B57BF5" w:rsidP="00B57BF5">
      <w:pPr>
        <w:rPr>
          <w:rtl/>
        </w:rPr>
      </w:pPr>
    </w:p>
    <w:p w:rsidR="00B57BF5" w:rsidRDefault="00B57BF5" w:rsidP="00B57BF5">
      <w:pPr>
        <w:rPr>
          <w:rtl/>
        </w:rPr>
      </w:pPr>
    </w:p>
    <w:p w:rsidR="00B57BF5" w:rsidRDefault="000352A1" w:rsidP="000352A1">
      <w:r w:rsidRPr="000352A1">
        <w:rPr>
          <w:noProof/>
          <w:rtl/>
        </w:rPr>
        <w:drawing>
          <wp:inline distT="0" distB="0" distL="0" distR="0">
            <wp:extent cx="4214842" cy="2500330"/>
            <wp:effectExtent l="19050" t="0" r="0" b="0"/>
            <wp:docPr id="1" name="Object 1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4214842" cy="2500330"/>
                      <a:chOff x="2000232" y="2071678"/>
                      <a:chExt cx="4214842" cy="2500330"/>
                    </a:xfrm>
                  </a:grpSpPr>
                  <a:sp>
                    <a:nvSpPr>
                      <a:cNvPr id="4" name="Oval 3"/>
                      <a:cNvSpPr/>
                    </a:nvSpPr>
                    <a:spPr>
                      <a:xfrm>
                        <a:off x="2000232" y="2071678"/>
                        <a:ext cx="357190" cy="357190"/>
                      </a:xfrm>
                      <a:prstGeom prst="ellipse">
                        <a:avLst/>
                      </a:prstGeom>
                      <a:noFill/>
                    </a:spPr>
                    <a:txSp>
                      <a:txBody>
                        <a:bodyPr rtlCol="1" anchor="ctr"/>
                        <a:lstStyle>
                          <a:defPPr>
                            <a:defRPr lang="he-IL"/>
                          </a:defPPr>
                          <a:lvl1pPr marL="0" algn="r" defTabSz="914400" rtl="1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r" defTabSz="914400" rtl="1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r" defTabSz="914400" rtl="1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r" defTabSz="914400" rtl="1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r" defTabSz="914400" rtl="1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r" defTabSz="914400" rtl="1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r" defTabSz="914400" rtl="1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r" defTabSz="914400" rtl="1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r" defTabSz="914400" rtl="1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r>
                            <a:rPr lang="en-US" dirty="0" smtClean="0">
                              <a:solidFill>
                                <a:srgbClr val="FF0000"/>
                              </a:solidFill>
                            </a:rPr>
                            <a:t>1</a:t>
                          </a:r>
                          <a:endParaRPr lang="he-IL" dirty="0">
                            <a:solidFill>
                              <a:srgbClr val="FF0000"/>
                            </a:solidFill>
                          </a:endParaRPr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5" name="Oval 4"/>
                      <a:cNvSpPr/>
                    </a:nvSpPr>
                    <a:spPr>
                      <a:xfrm>
                        <a:off x="2000232" y="3071810"/>
                        <a:ext cx="357190" cy="357190"/>
                      </a:xfrm>
                      <a:prstGeom prst="ellipse">
                        <a:avLst/>
                      </a:prstGeom>
                      <a:noFill/>
                    </a:spPr>
                    <a:txSp>
                      <a:txBody>
                        <a:bodyPr rtlCol="1" anchor="ctr"/>
                        <a:lstStyle>
                          <a:defPPr>
                            <a:defRPr lang="he-IL"/>
                          </a:defPPr>
                          <a:lvl1pPr marL="0" algn="r" defTabSz="914400" rtl="1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r" defTabSz="914400" rtl="1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r" defTabSz="914400" rtl="1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r" defTabSz="914400" rtl="1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r" defTabSz="914400" rtl="1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r" defTabSz="914400" rtl="1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r" defTabSz="914400" rtl="1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r" defTabSz="914400" rtl="1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r" defTabSz="914400" rtl="1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r>
                            <a:rPr lang="en-US" dirty="0" smtClean="0">
                              <a:solidFill>
                                <a:srgbClr val="FF0000"/>
                              </a:solidFill>
                            </a:rPr>
                            <a:t>5</a:t>
                          </a:r>
                          <a:endParaRPr lang="he-IL" dirty="0">
                            <a:solidFill>
                              <a:srgbClr val="FF0000"/>
                            </a:solidFill>
                          </a:endParaRPr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6" name="Oval 5"/>
                      <a:cNvSpPr/>
                    </a:nvSpPr>
                    <a:spPr>
                      <a:xfrm>
                        <a:off x="2000232" y="4214818"/>
                        <a:ext cx="357190" cy="357190"/>
                      </a:xfrm>
                      <a:prstGeom prst="ellipse">
                        <a:avLst/>
                      </a:prstGeom>
                      <a:noFill/>
                    </a:spPr>
                    <a:txSp>
                      <a:txBody>
                        <a:bodyPr rtlCol="1" anchor="ctr"/>
                        <a:lstStyle>
                          <a:defPPr>
                            <a:defRPr lang="he-IL"/>
                          </a:defPPr>
                          <a:lvl1pPr marL="0" algn="r" defTabSz="914400" rtl="1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r" defTabSz="914400" rtl="1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r" defTabSz="914400" rtl="1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r" defTabSz="914400" rtl="1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r" defTabSz="914400" rtl="1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r" defTabSz="914400" rtl="1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r" defTabSz="914400" rtl="1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r" defTabSz="914400" rtl="1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r" defTabSz="914400" rtl="1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r>
                            <a:rPr lang="en-US" dirty="0" smtClean="0">
                              <a:solidFill>
                                <a:srgbClr val="FF0000"/>
                              </a:solidFill>
                            </a:rPr>
                            <a:t>9</a:t>
                          </a:r>
                          <a:endParaRPr lang="he-IL" dirty="0">
                            <a:solidFill>
                              <a:srgbClr val="FF0000"/>
                            </a:solidFill>
                          </a:endParaRPr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cxnSp>
                    <a:nvCxnSpPr>
                      <a:cNvPr id="8" name="Straight Connector 7"/>
                      <a:cNvCxnSpPr>
                        <a:stCxn id="4" idx="4"/>
                        <a:endCxn id="5" idx="0"/>
                      </a:cNvCxnSpPr>
                    </a:nvCxnSpPr>
                    <a:spPr>
                      <a:xfrm rot="5400000">
                        <a:off x="1857356" y="2750339"/>
                        <a:ext cx="642942" cy="1588"/>
                      </a:xfrm>
                      <a:prstGeom prst="line">
                        <a:avLst/>
                      </a:prstGeom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cxnSp>
                    <a:nvCxnSpPr>
                      <a:cNvPr id="10" name="Straight Connector 9"/>
                      <a:cNvCxnSpPr>
                        <a:stCxn id="5" idx="4"/>
                        <a:endCxn id="6" idx="0"/>
                      </a:cNvCxnSpPr>
                    </a:nvCxnSpPr>
                    <a:spPr>
                      <a:xfrm rot="5400000">
                        <a:off x="1785918" y="3821909"/>
                        <a:ext cx="785818" cy="1588"/>
                      </a:xfrm>
                      <a:prstGeom prst="line">
                        <a:avLst/>
                      </a:prstGeom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sp>
                    <a:nvSpPr>
                      <a:cNvPr id="16" name="Oval 15"/>
                      <a:cNvSpPr/>
                    </a:nvSpPr>
                    <a:spPr>
                      <a:xfrm>
                        <a:off x="4500562" y="2071678"/>
                        <a:ext cx="357190" cy="357190"/>
                      </a:xfrm>
                      <a:prstGeom prst="ellipse">
                        <a:avLst/>
                      </a:prstGeom>
                      <a:noFill/>
                    </a:spPr>
                    <a:txSp>
                      <a:txBody>
                        <a:bodyPr rtlCol="1" anchor="ctr"/>
                        <a:lstStyle>
                          <a:defPPr>
                            <a:defRPr lang="he-IL"/>
                          </a:defPPr>
                          <a:lvl1pPr marL="0" algn="r" defTabSz="914400" rtl="1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r" defTabSz="914400" rtl="1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r" defTabSz="914400" rtl="1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r" defTabSz="914400" rtl="1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r" defTabSz="914400" rtl="1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r" defTabSz="914400" rtl="1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r" defTabSz="914400" rtl="1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r" defTabSz="914400" rtl="1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r" defTabSz="914400" rtl="1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r>
                            <a:rPr lang="en-US" dirty="0" smtClean="0">
                              <a:solidFill>
                                <a:srgbClr val="FF0000"/>
                              </a:solidFill>
                            </a:rPr>
                            <a:t>3</a:t>
                          </a:r>
                          <a:endParaRPr lang="he-IL" dirty="0">
                            <a:solidFill>
                              <a:srgbClr val="FF0000"/>
                            </a:solidFill>
                          </a:endParaRPr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17" name="Oval 16"/>
                      <a:cNvSpPr/>
                    </a:nvSpPr>
                    <a:spPr>
                      <a:xfrm>
                        <a:off x="4500562" y="3071810"/>
                        <a:ext cx="357190" cy="357190"/>
                      </a:xfrm>
                      <a:prstGeom prst="ellipse">
                        <a:avLst/>
                      </a:prstGeom>
                      <a:noFill/>
                    </a:spPr>
                    <a:txSp>
                      <a:txBody>
                        <a:bodyPr rtlCol="1" anchor="ctr"/>
                        <a:lstStyle>
                          <a:defPPr>
                            <a:defRPr lang="he-IL"/>
                          </a:defPPr>
                          <a:lvl1pPr marL="0" algn="r" defTabSz="914400" rtl="1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r" defTabSz="914400" rtl="1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r" defTabSz="914400" rtl="1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r" defTabSz="914400" rtl="1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r" defTabSz="914400" rtl="1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r" defTabSz="914400" rtl="1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r" defTabSz="914400" rtl="1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r" defTabSz="914400" rtl="1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r" defTabSz="914400" rtl="1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r>
                            <a:rPr lang="en-US" dirty="0" smtClean="0">
                              <a:solidFill>
                                <a:srgbClr val="FF0000"/>
                              </a:solidFill>
                            </a:rPr>
                            <a:t>7</a:t>
                          </a:r>
                          <a:endParaRPr lang="he-IL" dirty="0">
                            <a:solidFill>
                              <a:srgbClr val="FF0000"/>
                            </a:solidFill>
                          </a:endParaRPr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18" name="Oval 17"/>
                      <a:cNvSpPr/>
                    </a:nvSpPr>
                    <a:spPr>
                      <a:xfrm>
                        <a:off x="4500562" y="4214818"/>
                        <a:ext cx="357190" cy="357190"/>
                      </a:xfrm>
                      <a:prstGeom prst="ellipse">
                        <a:avLst/>
                      </a:prstGeom>
                      <a:noFill/>
                    </a:spPr>
                    <a:txSp>
                      <a:txBody>
                        <a:bodyPr rtlCol="1" anchor="ctr"/>
                        <a:lstStyle>
                          <a:defPPr>
                            <a:defRPr lang="he-IL"/>
                          </a:defPPr>
                          <a:lvl1pPr marL="0" algn="r" defTabSz="914400" rtl="1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r" defTabSz="914400" rtl="1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r" defTabSz="914400" rtl="1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r" defTabSz="914400" rtl="1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r" defTabSz="914400" rtl="1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r" defTabSz="914400" rtl="1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r" defTabSz="914400" rtl="1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r" defTabSz="914400" rtl="1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r" defTabSz="914400" rtl="1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he-IL">
                            <a:solidFill>
                              <a:srgbClr val="FF0000"/>
                            </a:solidFill>
                          </a:endParaRPr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cxnSp>
                    <a:nvCxnSpPr>
                      <a:cNvPr id="19" name="Straight Connector 18"/>
                      <a:cNvCxnSpPr>
                        <a:stCxn id="16" idx="4"/>
                        <a:endCxn id="17" idx="0"/>
                      </a:cNvCxnSpPr>
                    </a:nvCxnSpPr>
                    <a:spPr>
                      <a:xfrm rot="5400000">
                        <a:off x="4357686" y="2750339"/>
                        <a:ext cx="642942" cy="1588"/>
                      </a:xfrm>
                      <a:prstGeom prst="line">
                        <a:avLst/>
                      </a:prstGeom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cxnSp>
                    <a:nvCxnSpPr>
                      <a:cNvPr id="20" name="Straight Connector 19"/>
                      <a:cNvCxnSpPr>
                        <a:stCxn id="17" idx="4"/>
                        <a:endCxn id="18" idx="0"/>
                      </a:cNvCxnSpPr>
                    </a:nvCxnSpPr>
                    <a:spPr>
                      <a:xfrm rot="5400000">
                        <a:off x="4286248" y="3821909"/>
                        <a:ext cx="785818" cy="1588"/>
                      </a:xfrm>
                      <a:prstGeom prst="line">
                        <a:avLst/>
                      </a:prstGeom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sp>
                    <a:nvSpPr>
                      <a:cNvPr id="21" name="Oval 20"/>
                      <a:cNvSpPr/>
                    </a:nvSpPr>
                    <a:spPr>
                      <a:xfrm>
                        <a:off x="5857884" y="2071678"/>
                        <a:ext cx="357190" cy="357190"/>
                      </a:xfrm>
                      <a:prstGeom prst="ellipse">
                        <a:avLst/>
                      </a:prstGeom>
                      <a:noFill/>
                    </a:spPr>
                    <a:txSp>
                      <a:txBody>
                        <a:bodyPr rtlCol="1" anchor="ctr"/>
                        <a:lstStyle>
                          <a:defPPr>
                            <a:defRPr lang="he-IL"/>
                          </a:defPPr>
                          <a:lvl1pPr marL="0" algn="r" defTabSz="914400" rtl="1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r" defTabSz="914400" rtl="1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r" defTabSz="914400" rtl="1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r" defTabSz="914400" rtl="1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r" defTabSz="914400" rtl="1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r" defTabSz="914400" rtl="1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r" defTabSz="914400" rtl="1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r" defTabSz="914400" rtl="1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r" defTabSz="914400" rtl="1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r>
                            <a:rPr lang="en-US" dirty="0" smtClean="0">
                              <a:solidFill>
                                <a:srgbClr val="FF0000"/>
                              </a:solidFill>
                            </a:rPr>
                            <a:t>4</a:t>
                          </a:r>
                          <a:endParaRPr lang="he-IL" dirty="0">
                            <a:solidFill>
                              <a:srgbClr val="FF0000"/>
                            </a:solidFill>
                          </a:endParaRPr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22" name="Oval 21"/>
                      <a:cNvSpPr/>
                    </a:nvSpPr>
                    <a:spPr>
                      <a:xfrm>
                        <a:off x="5857884" y="3071810"/>
                        <a:ext cx="357190" cy="357190"/>
                      </a:xfrm>
                      <a:prstGeom prst="ellipse">
                        <a:avLst/>
                      </a:prstGeom>
                      <a:noFill/>
                    </a:spPr>
                    <a:txSp>
                      <a:txBody>
                        <a:bodyPr rtlCol="1" anchor="ctr"/>
                        <a:lstStyle>
                          <a:defPPr>
                            <a:defRPr lang="he-IL"/>
                          </a:defPPr>
                          <a:lvl1pPr marL="0" algn="r" defTabSz="914400" rtl="1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r" defTabSz="914400" rtl="1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r" defTabSz="914400" rtl="1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r" defTabSz="914400" rtl="1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r" defTabSz="914400" rtl="1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r" defTabSz="914400" rtl="1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r" defTabSz="914400" rtl="1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r" defTabSz="914400" rtl="1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r" defTabSz="914400" rtl="1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r>
                            <a:rPr lang="en-US" dirty="0" smtClean="0">
                              <a:solidFill>
                                <a:srgbClr val="FF0000"/>
                              </a:solidFill>
                            </a:rPr>
                            <a:t>8</a:t>
                          </a:r>
                          <a:endParaRPr lang="he-IL" dirty="0">
                            <a:solidFill>
                              <a:srgbClr val="FF0000"/>
                            </a:solidFill>
                          </a:endParaRPr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23" name="Oval 22"/>
                      <a:cNvSpPr/>
                    </a:nvSpPr>
                    <a:spPr>
                      <a:xfrm>
                        <a:off x="5857884" y="4214818"/>
                        <a:ext cx="357190" cy="357190"/>
                      </a:xfrm>
                      <a:prstGeom prst="ellipse">
                        <a:avLst/>
                      </a:prstGeom>
                      <a:noFill/>
                    </a:spPr>
                    <a:txSp>
                      <a:txBody>
                        <a:bodyPr rtlCol="1" anchor="ctr"/>
                        <a:lstStyle>
                          <a:defPPr>
                            <a:defRPr lang="he-IL"/>
                          </a:defPPr>
                          <a:lvl1pPr marL="0" algn="r" defTabSz="914400" rtl="1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r" defTabSz="914400" rtl="1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r" defTabSz="914400" rtl="1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r" defTabSz="914400" rtl="1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r" defTabSz="914400" rtl="1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r" defTabSz="914400" rtl="1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r" defTabSz="914400" rtl="1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r" defTabSz="914400" rtl="1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r" defTabSz="914400" rtl="1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he-IL">
                            <a:solidFill>
                              <a:srgbClr val="FF0000"/>
                            </a:solidFill>
                          </a:endParaRPr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cxnSp>
                    <a:nvCxnSpPr>
                      <a:cNvPr id="24" name="Straight Connector 23"/>
                      <a:cNvCxnSpPr>
                        <a:stCxn id="21" idx="4"/>
                        <a:endCxn id="22" idx="0"/>
                      </a:cNvCxnSpPr>
                    </a:nvCxnSpPr>
                    <a:spPr>
                      <a:xfrm rot="5400000">
                        <a:off x="5715008" y="2750339"/>
                        <a:ext cx="642942" cy="1588"/>
                      </a:xfrm>
                      <a:prstGeom prst="line">
                        <a:avLst/>
                      </a:prstGeom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cxnSp>
                    <a:nvCxnSpPr>
                      <a:cNvPr id="25" name="Straight Connector 24"/>
                      <a:cNvCxnSpPr>
                        <a:stCxn id="22" idx="4"/>
                        <a:endCxn id="23" idx="0"/>
                      </a:cNvCxnSpPr>
                    </a:nvCxnSpPr>
                    <a:spPr>
                      <a:xfrm rot="5400000">
                        <a:off x="5643570" y="3821909"/>
                        <a:ext cx="785818" cy="1588"/>
                      </a:xfrm>
                      <a:prstGeom prst="line">
                        <a:avLst/>
                      </a:prstGeom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sp>
                    <a:nvSpPr>
                      <a:cNvPr id="26" name="Oval 25"/>
                      <a:cNvSpPr/>
                    </a:nvSpPr>
                    <a:spPr>
                      <a:xfrm>
                        <a:off x="3143240" y="2071678"/>
                        <a:ext cx="357190" cy="357190"/>
                      </a:xfrm>
                      <a:prstGeom prst="ellipse">
                        <a:avLst/>
                      </a:prstGeom>
                      <a:noFill/>
                    </a:spPr>
                    <a:txSp>
                      <a:txBody>
                        <a:bodyPr rtlCol="1" anchor="ctr"/>
                        <a:lstStyle>
                          <a:defPPr>
                            <a:defRPr lang="he-IL"/>
                          </a:defPPr>
                          <a:lvl1pPr marL="0" algn="r" defTabSz="914400" rtl="1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r" defTabSz="914400" rtl="1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r" defTabSz="914400" rtl="1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r" defTabSz="914400" rtl="1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r" defTabSz="914400" rtl="1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r" defTabSz="914400" rtl="1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r" defTabSz="914400" rtl="1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r" defTabSz="914400" rtl="1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r" defTabSz="914400" rtl="1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r>
                            <a:rPr lang="en-US" dirty="0" smtClean="0">
                              <a:solidFill>
                                <a:srgbClr val="FF0000"/>
                              </a:solidFill>
                            </a:rPr>
                            <a:t>2</a:t>
                          </a:r>
                          <a:endParaRPr lang="he-IL" dirty="0">
                            <a:solidFill>
                              <a:srgbClr val="FF0000"/>
                            </a:solidFill>
                          </a:endParaRPr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27" name="Oval 26"/>
                      <a:cNvSpPr/>
                    </a:nvSpPr>
                    <a:spPr>
                      <a:xfrm>
                        <a:off x="3143240" y="3071810"/>
                        <a:ext cx="357190" cy="357190"/>
                      </a:xfrm>
                      <a:prstGeom prst="ellipse">
                        <a:avLst/>
                      </a:prstGeom>
                      <a:noFill/>
                    </a:spPr>
                    <a:txSp>
                      <a:txBody>
                        <a:bodyPr rtlCol="1" anchor="ctr"/>
                        <a:lstStyle>
                          <a:defPPr>
                            <a:defRPr lang="he-IL"/>
                          </a:defPPr>
                          <a:lvl1pPr marL="0" algn="r" defTabSz="914400" rtl="1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r" defTabSz="914400" rtl="1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r" defTabSz="914400" rtl="1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r" defTabSz="914400" rtl="1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r" defTabSz="914400" rtl="1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r" defTabSz="914400" rtl="1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r" defTabSz="914400" rtl="1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r" defTabSz="914400" rtl="1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r" defTabSz="914400" rtl="1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r>
                            <a:rPr lang="en-US" dirty="0" smtClean="0">
                              <a:solidFill>
                                <a:srgbClr val="FF0000"/>
                              </a:solidFill>
                            </a:rPr>
                            <a:t>6</a:t>
                          </a:r>
                          <a:endParaRPr lang="he-IL" dirty="0">
                            <a:solidFill>
                              <a:srgbClr val="FF0000"/>
                            </a:solidFill>
                          </a:endParaRPr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28" name="Oval 27"/>
                      <a:cNvSpPr/>
                    </a:nvSpPr>
                    <a:spPr>
                      <a:xfrm>
                        <a:off x="3143240" y="4214818"/>
                        <a:ext cx="357190" cy="357190"/>
                      </a:xfrm>
                      <a:prstGeom prst="ellipse">
                        <a:avLst/>
                      </a:prstGeom>
                      <a:noFill/>
                    </a:spPr>
                    <a:txSp>
                      <a:txBody>
                        <a:bodyPr rtlCol="1" anchor="ctr"/>
                        <a:lstStyle>
                          <a:defPPr>
                            <a:defRPr lang="he-IL"/>
                          </a:defPPr>
                          <a:lvl1pPr marL="0" algn="r" defTabSz="914400" rtl="1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r" defTabSz="914400" rtl="1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r" defTabSz="914400" rtl="1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r" defTabSz="914400" rtl="1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r" defTabSz="914400" rtl="1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r" defTabSz="914400" rtl="1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r" defTabSz="914400" rtl="1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r" defTabSz="914400" rtl="1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r" defTabSz="914400" rtl="1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he-IL" sz="1100" dirty="0">
                            <a:solidFill>
                              <a:srgbClr val="FF0000"/>
                            </a:solidFill>
                          </a:endParaRPr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cxnSp>
                    <a:nvCxnSpPr>
                      <a:cNvPr id="29" name="Straight Connector 28"/>
                      <a:cNvCxnSpPr>
                        <a:stCxn id="26" idx="4"/>
                        <a:endCxn id="27" idx="0"/>
                      </a:cNvCxnSpPr>
                    </a:nvCxnSpPr>
                    <a:spPr>
                      <a:xfrm rot="5400000">
                        <a:off x="3000364" y="2750339"/>
                        <a:ext cx="642942" cy="1588"/>
                      </a:xfrm>
                      <a:prstGeom prst="line">
                        <a:avLst/>
                      </a:prstGeom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cxnSp>
                    <a:nvCxnSpPr>
                      <a:cNvPr id="30" name="Straight Connector 29"/>
                      <a:cNvCxnSpPr>
                        <a:stCxn id="27" idx="4"/>
                        <a:endCxn id="28" idx="0"/>
                      </a:cNvCxnSpPr>
                    </a:nvCxnSpPr>
                    <a:spPr>
                      <a:xfrm rot="5400000">
                        <a:off x="2928926" y="3821909"/>
                        <a:ext cx="785818" cy="1588"/>
                      </a:xfrm>
                      <a:prstGeom prst="line">
                        <a:avLst/>
                      </a:prstGeom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cxnSp>
                    <a:nvCxnSpPr>
                      <a:cNvPr id="32" name="Straight Connector 31"/>
                      <a:cNvCxnSpPr>
                        <a:stCxn id="4" idx="6"/>
                        <a:endCxn id="26" idx="2"/>
                      </a:cNvCxnSpPr>
                    </a:nvCxnSpPr>
                    <a:spPr>
                      <a:xfrm>
                        <a:off x="2357422" y="2250273"/>
                        <a:ext cx="785818" cy="1588"/>
                      </a:xfrm>
                      <a:prstGeom prst="line">
                        <a:avLst/>
                      </a:prstGeom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cxnSp>
                    <a:nvCxnSpPr>
                      <a:cNvPr id="34" name="Straight Connector 33"/>
                      <a:cNvCxnSpPr>
                        <a:stCxn id="5" idx="6"/>
                        <a:endCxn id="27" idx="2"/>
                      </a:cNvCxnSpPr>
                    </a:nvCxnSpPr>
                    <a:spPr>
                      <a:xfrm>
                        <a:off x="2357422" y="3250405"/>
                        <a:ext cx="785818" cy="1588"/>
                      </a:xfrm>
                      <a:prstGeom prst="line">
                        <a:avLst/>
                      </a:prstGeom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cxnSp>
                    <a:nvCxnSpPr>
                      <a:cNvPr id="37" name="Straight Connector 36"/>
                      <a:cNvCxnSpPr>
                        <a:stCxn id="6" idx="6"/>
                        <a:endCxn id="28" idx="2"/>
                      </a:cNvCxnSpPr>
                    </a:nvCxnSpPr>
                    <a:spPr>
                      <a:xfrm>
                        <a:off x="2357422" y="4393413"/>
                        <a:ext cx="785818" cy="1588"/>
                      </a:xfrm>
                      <a:prstGeom prst="line">
                        <a:avLst/>
                      </a:prstGeom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cxnSp>
                    <a:nvCxnSpPr>
                      <a:cNvPr id="39" name="Straight Connector 38"/>
                      <a:cNvCxnSpPr>
                        <a:stCxn id="26" idx="6"/>
                        <a:endCxn id="16" idx="2"/>
                      </a:cNvCxnSpPr>
                    </a:nvCxnSpPr>
                    <a:spPr>
                      <a:xfrm>
                        <a:off x="3500430" y="2250273"/>
                        <a:ext cx="1000132" cy="1588"/>
                      </a:xfrm>
                      <a:prstGeom prst="line">
                        <a:avLst/>
                      </a:prstGeom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cxnSp>
                    <a:nvCxnSpPr>
                      <a:cNvPr id="41" name="Straight Connector 40"/>
                      <a:cNvCxnSpPr>
                        <a:stCxn id="27" idx="6"/>
                        <a:endCxn id="17" idx="2"/>
                      </a:cNvCxnSpPr>
                    </a:nvCxnSpPr>
                    <a:spPr>
                      <a:xfrm>
                        <a:off x="3500430" y="3250405"/>
                        <a:ext cx="1000132" cy="1588"/>
                      </a:xfrm>
                      <a:prstGeom prst="line">
                        <a:avLst/>
                      </a:prstGeom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cxnSp>
                    <a:nvCxnSpPr>
                      <a:cNvPr id="43" name="Straight Connector 42"/>
                      <a:cNvCxnSpPr>
                        <a:stCxn id="28" idx="6"/>
                        <a:endCxn id="18" idx="2"/>
                      </a:cNvCxnSpPr>
                    </a:nvCxnSpPr>
                    <a:spPr>
                      <a:xfrm>
                        <a:off x="3500430" y="4393413"/>
                        <a:ext cx="1000132" cy="1588"/>
                      </a:xfrm>
                      <a:prstGeom prst="line">
                        <a:avLst/>
                      </a:prstGeom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cxnSp>
                    <a:nvCxnSpPr>
                      <a:cNvPr id="45" name="Straight Connector 44"/>
                      <a:cNvCxnSpPr>
                        <a:stCxn id="18" idx="6"/>
                        <a:endCxn id="23" idx="2"/>
                      </a:cNvCxnSpPr>
                    </a:nvCxnSpPr>
                    <a:spPr>
                      <a:xfrm>
                        <a:off x="4857752" y="4393413"/>
                        <a:ext cx="1000132" cy="1588"/>
                      </a:xfrm>
                      <a:prstGeom prst="line">
                        <a:avLst/>
                      </a:prstGeom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cxnSp>
                    <a:nvCxnSpPr>
                      <a:cNvPr id="47" name="Straight Connector 46"/>
                      <a:cNvCxnSpPr>
                        <a:stCxn id="22" idx="2"/>
                        <a:endCxn id="17" idx="6"/>
                      </a:cNvCxnSpPr>
                    </a:nvCxnSpPr>
                    <a:spPr>
                      <a:xfrm rot="10800000">
                        <a:off x="4857752" y="3250405"/>
                        <a:ext cx="1000132" cy="1588"/>
                      </a:xfrm>
                      <a:prstGeom prst="line">
                        <a:avLst/>
                      </a:prstGeom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cxnSp>
                    <a:nvCxnSpPr>
                      <a:cNvPr id="49" name="Straight Connector 48"/>
                      <a:cNvCxnSpPr>
                        <a:stCxn id="16" idx="6"/>
                        <a:endCxn id="21" idx="2"/>
                      </a:cNvCxnSpPr>
                    </a:nvCxnSpPr>
                    <a:spPr>
                      <a:xfrm>
                        <a:off x="4857752" y="2250273"/>
                        <a:ext cx="1000132" cy="1588"/>
                      </a:xfrm>
                      <a:prstGeom prst="line">
                        <a:avLst/>
                      </a:prstGeom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</lc:lockedCanvas>
              </a:graphicData>
            </a:graphic>
          </wp:inline>
        </w:drawing>
      </w:r>
    </w:p>
    <w:p w:rsidR="00330920" w:rsidRDefault="00330920" w:rsidP="00330920">
      <w:pPr>
        <w:rPr>
          <w:rtl/>
        </w:rPr>
      </w:pPr>
    </w:p>
    <w:p w:rsidR="00330920" w:rsidRDefault="00330920" w:rsidP="00330920">
      <w:pPr>
        <w:rPr>
          <w:rtl/>
        </w:rPr>
      </w:pPr>
    </w:p>
    <w:p w:rsidR="00330920" w:rsidRDefault="00330920" w:rsidP="00330920">
      <w:pPr>
        <w:rPr>
          <w:rtl/>
        </w:rPr>
      </w:pPr>
    </w:p>
    <w:p w:rsidR="000352A1" w:rsidRDefault="000352A1" w:rsidP="000352A1">
      <w:pPr>
        <w:pStyle w:val="ListParagraph"/>
        <w:numPr>
          <w:ilvl w:val="0"/>
          <w:numId w:val="23"/>
        </w:numPr>
      </w:pPr>
      <w:r>
        <w:rPr>
          <w:rFonts w:hint="cs"/>
          <w:rtl/>
        </w:rPr>
        <w:t xml:space="preserve">לאחר זמן רב נוספה קשת בין צמתים 4  ו- 6 והודעות </w:t>
      </w:r>
      <w:r>
        <w:t>START</w:t>
      </w:r>
      <w:r>
        <w:rPr>
          <w:rFonts w:hint="cs"/>
          <w:rtl/>
        </w:rPr>
        <w:t xml:space="preserve"> נתנו שוב לצמתים 4 ו- 6 כאשר מצב המשתנים בכל צמתי הרשת נשאר ללא שנוי לאחר בצוע סעיף א.  מה יהיה מצב המשתנים בצמתים 5, 6, 7 ו- 8.</w:t>
      </w:r>
    </w:p>
    <w:p w:rsidR="00B57BF5" w:rsidRDefault="00B57BF5" w:rsidP="00330920">
      <w:pPr>
        <w:pStyle w:val="ListParagraph"/>
        <w:numPr>
          <w:ilvl w:val="0"/>
          <w:numId w:val="23"/>
        </w:numPr>
      </w:pPr>
      <w:r>
        <w:rPr>
          <w:rFonts w:hint="cs"/>
          <w:rtl/>
        </w:rPr>
        <w:t xml:space="preserve">מה מבצע האלגוריתם?  השתמשו בלא יותר מ- 2-4 משפטים המתארים את הפונקציונאליות. </w:t>
      </w:r>
    </w:p>
    <w:p w:rsidR="00330920" w:rsidRDefault="00330920" w:rsidP="00330920">
      <w:pPr>
        <w:pStyle w:val="ListParagraph"/>
        <w:numPr>
          <w:ilvl w:val="0"/>
          <w:numId w:val="23"/>
        </w:numPr>
      </w:pPr>
      <w:r>
        <w:rPr>
          <w:rFonts w:hint="cs"/>
          <w:rtl/>
        </w:rPr>
        <w:t xml:space="preserve">הציעו שני </w:t>
      </w:r>
      <w:proofErr w:type="spellStart"/>
      <w:r>
        <w:rPr>
          <w:rFonts w:hint="cs"/>
          <w:rtl/>
        </w:rPr>
        <w:t>תקונים</w:t>
      </w:r>
      <w:proofErr w:type="spellEnd"/>
      <w:r w:rsidR="00B57BF5">
        <w:rPr>
          <w:rFonts w:hint="cs"/>
          <w:rtl/>
        </w:rPr>
        <w:t xml:space="preserve"> שישמרו על נכונות האלגוריתם ויקטינו את מספר ההודעות שתשלחנה (לאו </w:t>
      </w:r>
      <w:proofErr w:type="spellStart"/>
      <w:r w:rsidR="00B57BF5">
        <w:rPr>
          <w:rFonts w:hint="cs"/>
          <w:rtl/>
        </w:rPr>
        <w:t>דוקא</w:t>
      </w:r>
      <w:proofErr w:type="spellEnd"/>
      <w:r w:rsidR="00B57BF5">
        <w:rPr>
          <w:rFonts w:hint="cs"/>
          <w:rtl/>
        </w:rPr>
        <w:t xml:space="preserve"> את </w:t>
      </w:r>
      <w:proofErr w:type="spellStart"/>
      <w:r w:rsidR="00B57BF5">
        <w:rPr>
          <w:rFonts w:hint="cs"/>
          <w:rtl/>
        </w:rPr>
        <w:t>סבוכיות</w:t>
      </w:r>
      <w:proofErr w:type="spellEnd"/>
      <w:r w:rsidR="00B57BF5">
        <w:rPr>
          <w:rFonts w:hint="cs"/>
          <w:rtl/>
        </w:rPr>
        <w:t xml:space="preserve"> ההודעות)</w:t>
      </w:r>
    </w:p>
    <w:p w:rsidR="00B57BF5" w:rsidRDefault="00B57BF5" w:rsidP="00330920">
      <w:pPr>
        <w:pStyle w:val="ListParagraph"/>
        <w:numPr>
          <w:ilvl w:val="0"/>
          <w:numId w:val="23"/>
        </w:numPr>
      </w:pPr>
      <w:r>
        <w:rPr>
          <w:rFonts w:hint="cs"/>
          <w:rtl/>
        </w:rPr>
        <w:t xml:space="preserve">מה </w:t>
      </w:r>
      <w:proofErr w:type="spellStart"/>
      <w:r>
        <w:rPr>
          <w:rFonts w:hint="cs"/>
          <w:rtl/>
        </w:rPr>
        <w:t>סבוכיות</w:t>
      </w:r>
      <w:proofErr w:type="spellEnd"/>
      <w:r>
        <w:rPr>
          <w:rFonts w:hint="cs"/>
          <w:rtl/>
        </w:rPr>
        <w:t xml:space="preserve"> זמן הריצה של האלגוריתם המקורי </w:t>
      </w:r>
      <w:r w:rsidR="00594D17">
        <w:rPr>
          <w:rFonts w:hint="cs"/>
          <w:rtl/>
        </w:rPr>
        <w:t xml:space="preserve">(לגרף כלשהו) </w:t>
      </w:r>
      <w:proofErr w:type="spellStart"/>
      <w:r>
        <w:rPr>
          <w:rFonts w:hint="cs"/>
          <w:rtl/>
        </w:rPr>
        <w:t>בהנתן</w:t>
      </w:r>
      <w:proofErr w:type="spellEnd"/>
      <w:r>
        <w:rPr>
          <w:rFonts w:hint="cs"/>
          <w:rtl/>
        </w:rPr>
        <w:t xml:space="preserve"> שרק צמת אחד קבל </w:t>
      </w:r>
      <w:r>
        <w:rPr>
          <w:rFonts w:hint="cs"/>
        </w:rPr>
        <w:t>START</w:t>
      </w:r>
      <w:r>
        <w:rPr>
          <w:rFonts w:hint="cs"/>
          <w:rtl/>
        </w:rPr>
        <w:t xml:space="preserve">? מה </w:t>
      </w:r>
      <w:proofErr w:type="spellStart"/>
      <w:r>
        <w:rPr>
          <w:rFonts w:hint="cs"/>
          <w:rtl/>
        </w:rPr>
        <w:t>סבוכיות</w:t>
      </w:r>
      <w:proofErr w:type="spellEnd"/>
      <w:r>
        <w:rPr>
          <w:rFonts w:hint="cs"/>
          <w:rtl/>
        </w:rPr>
        <w:t xml:space="preserve"> זמן הריצה </w:t>
      </w:r>
      <w:proofErr w:type="spellStart"/>
      <w:r>
        <w:rPr>
          <w:rFonts w:hint="cs"/>
          <w:rtl/>
        </w:rPr>
        <w:t>בהנתן</w:t>
      </w:r>
      <w:proofErr w:type="spellEnd"/>
      <w:r>
        <w:rPr>
          <w:rFonts w:hint="cs"/>
          <w:rtl/>
        </w:rPr>
        <w:t xml:space="preserve"> ששני צמתים קבלו </w:t>
      </w:r>
      <w:r>
        <w:rPr>
          <w:rFonts w:hint="cs"/>
        </w:rPr>
        <w:t>START</w:t>
      </w:r>
      <w:r>
        <w:rPr>
          <w:rFonts w:hint="cs"/>
          <w:rtl/>
        </w:rPr>
        <w:t>?</w:t>
      </w:r>
    </w:p>
    <w:p w:rsidR="00BC42E4" w:rsidRDefault="00BC42E4" w:rsidP="00BC42E4">
      <w:pPr>
        <w:pStyle w:val="ListParagraph"/>
        <w:numPr>
          <w:ilvl w:val="0"/>
          <w:numId w:val="23"/>
        </w:numPr>
      </w:pPr>
      <w:r>
        <w:rPr>
          <w:rFonts w:hint="cs"/>
          <w:rtl/>
        </w:rPr>
        <w:t>חזרו על סעיף ב' אבל במקום שתתווסף קשת נפלה קשת בין הצמתים 3 ו- 4.</w:t>
      </w:r>
    </w:p>
    <w:p w:rsidR="00BC42E4" w:rsidRDefault="00BC42E4" w:rsidP="00BC42E4">
      <w:pPr>
        <w:pStyle w:val="ListParagraph"/>
        <w:rPr>
          <w:rtl/>
        </w:rPr>
      </w:pPr>
    </w:p>
    <w:p w:rsidR="00330920" w:rsidRDefault="00330920" w:rsidP="00BA7A3F">
      <w:pPr>
        <w:rPr>
          <w:rtl/>
        </w:rPr>
      </w:pPr>
    </w:p>
    <w:p w:rsidR="00863D88" w:rsidRPr="00DE5F16" w:rsidRDefault="00863D88" w:rsidP="00177CEA">
      <w:pPr>
        <w:rPr>
          <w:u w:val="single"/>
          <w:rtl/>
        </w:rPr>
      </w:pPr>
      <w:r w:rsidRPr="00DE5F16">
        <w:rPr>
          <w:rFonts w:hint="cs"/>
          <w:u w:val="single"/>
          <w:rtl/>
        </w:rPr>
        <w:lastRenderedPageBreak/>
        <w:t xml:space="preserve">שאלה </w:t>
      </w:r>
      <w:r>
        <w:rPr>
          <w:rFonts w:hint="cs"/>
          <w:u w:val="single"/>
          <w:rtl/>
        </w:rPr>
        <w:t>2 (2</w:t>
      </w:r>
      <w:r w:rsidR="00177CEA">
        <w:rPr>
          <w:rFonts w:hint="cs"/>
          <w:u w:val="single"/>
          <w:rtl/>
        </w:rPr>
        <w:t>6</w:t>
      </w:r>
      <w:r>
        <w:rPr>
          <w:rFonts w:hint="cs"/>
          <w:u w:val="single"/>
          <w:rtl/>
        </w:rPr>
        <w:t xml:space="preserve"> נקודות)</w:t>
      </w:r>
    </w:p>
    <w:p w:rsidR="00330920" w:rsidRDefault="00330920" w:rsidP="00BA7A3F">
      <w:pPr>
        <w:rPr>
          <w:rtl/>
        </w:rPr>
      </w:pPr>
    </w:p>
    <w:p w:rsidR="00863D88" w:rsidRDefault="00863D88" w:rsidP="00594D17">
      <w:pPr>
        <w:rPr>
          <w:rtl/>
        </w:rPr>
      </w:pPr>
      <w:r>
        <w:rPr>
          <w:rFonts w:hint="cs"/>
          <w:rtl/>
        </w:rPr>
        <w:t>נתון מתג</w:t>
      </w:r>
      <w:r w:rsidR="00594D17">
        <w:rPr>
          <w:rFonts w:hint="cs"/>
          <w:rtl/>
        </w:rPr>
        <w:t xml:space="preserve"> </w:t>
      </w:r>
      <w:r>
        <w:rPr>
          <w:rFonts w:hint="cs"/>
          <w:rtl/>
        </w:rPr>
        <w:t xml:space="preserve">בעל מספר כניסות ויציאות גדול </w:t>
      </w:r>
      <m:oMath>
        <m:r>
          <w:rPr>
            <w:rFonts w:ascii="Cambria Math" w:hAnsi="Cambria Math"/>
          </w:rPr>
          <m:t>n=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2</m:t>
            </m:r>
          </m:e>
          <m:sup>
            <m:r>
              <w:rPr>
                <w:rFonts w:ascii="Cambria Math" w:hAnsi="Cambria Math"/>
              </w:rPr>
              <m:t>m</m:t>
            </m:r>
          </m:sup>
        </m:sSup>
        <m:r>
          <w:rPr>
            <w:rFonts w:ascii="Cambria Math" w:hAnsi="Cambria Math"/>
          </w:rPr>
          <m:t>-1</m:t>
        </m:r>
      </m:oMath>
      <w:r>
        <w:rPr>
          <w:rFonts w:hint="cs"/>
          <w:rtl/>
        </w:rPr>
        <w:t xml:space="preserve">. </w:t>
      </w:r>
      <w:r w:rsidR="00594D17">
        <w:rPr>
          <w:rFonts w:hint="cs"/>
          <w:rtl/>
        </w:rPr>
        <w:t xml:space="preserve">לכל כניסה תור יחיד. </w:t>
      </w:r>
      <w:r>
        <w:rPr>
          <w:rFonts w:hint="cs"/>
          <w:rtl/>
        </w:rPr>
        <w:t xml:space="preserve">יעדי החבילות המגיעות למתג מפולגים כ- </w:t>
      </w:r>
      <w:r>
        <w:t>power law</w:t>
      </w:r>
      <w:r>
        <w:rPr>
          <w:rFonts w:hint="cs"/>
          <w:rtl/>
        </w:rPr>
        <w:t>. כלומר יציאה אחת</w:t>
      </w:r>
      <w:r w:rsidR="00594D17">
        <w:rPr>
          <w:rFonts w:hint="cs"/>
          <w:rtl/>
        </w:rPr>
        <w:t xml:space="preserve"> מסוימת</w:t>
      </w:r>
      <w:r>
        <w:rPr>
          <w:rFonts w:hint="cs"/>
          <w:rtl/>
        </w:rPr>
        <w:t xml:space="preserve"> נבחרת בהסתברות </w:t>
      </w:r>
      <w:r>
        <w:t>1/L</w:t>
      </w:r>
      <w:r>
        <w:rPr>
          <w:rFonts w:hint="cs"/>
          <w:rtl/>
        </w:rPr>
        <w:t xml:space="preserve"> שתי יציאות </w:t>
      </w:r>
      <w:r w:rsidR="00594D17">
        <w:rPr>
          <w:rFonts w:hint="cs"/>
          <w:rtl/>
        </w:rPr>
        <w:t xml:space="preserve">אחרות </w:t>
      </w:r>
      <w:r>
        <w:rPr>
          <w:rFonts w:hint="cs"/>
          <w:rtl/>
        </w:rPr>
        <w:t xml:space="preserve">בהסתברות </w:t>
      </w:r>
      <w:r>
        <w:t>1/2L</w:t>
      </w:r>
      <w:r>
        <w:rPr>
          <w:rFonts w:hint="cs"/>
          <w:rtl/>
        </w:rPr>
        <w:t xml:space="preserve"> ארבע יציאות בהסתברות </w:t>
      </w:r>
      <w:r>
        <w:t>1/4L</w:t>
      </w:r>
      <w:r>
        <w:rPr>
          <w:rFonts w:hint="cs"/>
        </w:rPr>
        <w:t xml:space="preserve"> </w:t>
      </w:r>
      <w:proofErr w:type="spellStart"/>
      <w:r>
        <w:rPr>
          <w:rFonts w:hint="cs"/>
          <w:rtl/>
        </w:rPr>
        <w:t>וכו'.</w:t>
      </w:r>
      <w:proofErr w:type="spellEnd"/>
    </w:p>
    <w:p w:rsidR="00863D88" w:rsidRDefault="00863D88" w:rsidP="00863D88">
      <w:pPr>
        <w:pStyle w:val="ListParagraph"/>
        <w:numPr>
          <w:ilvl w:val="0"/>
          <w:numId w:val="24"/>
        </w:numPr>
      </w:pPr>
      <w:r>
        <w:rPr>
          <w:rFonts w:hint="cs"/>
          <w:rtl/>
        </w:rPr>
        <w:t xml:space="preserve">חשבו את </w:t>
      </w:r>
      <w:r>
        <w:rPr>
          <w:rFonts w:hint="cs"/>
        </w:rPr>
        <w:t>L</w:t>
      </w:r>
      <w:r w:rsidR="00A74E56">
        <w:rPr>
          <w:rFonts w:hint="cs"/>
          <w:rtl/>
        </w:rPr>
        <w:t>.</w:t>
      </w:r>
    </w:p>
    <w:p w:rsidR="00863D88" w:rsidRDefault="00863D88" w:rsidP="007B45E9">
      <w:pPr>
        <w:pStyle w:val="ListParagraph"/>
        <w:numPr>
          <w:ilvl w:val="0"/>
          <w:numId w:val="24"/>
        </w:numPr>
      </w:pPr>
      <w:r>
        <w:rPr>
          <w:rFonts w:hint="cs"/>
          <w:rtl/>
        </w:rPr>
        <w:t xml:space="preserve">תנו </w:t>
      </w:r>
      <w:proofErr w:type="spellStart"/>
      <w:r>
        <w:rPr>
          <w:rFonts w:hint="cs"/>
          <w:rtl/>
        </w:rPr>
        <w:t>בטוי</w:t>
      </w:r>
      <w:proofErr w:type="spellEnd"/>
      <w:r>
        <w:rPr>
          <w:rFonts w:hint="cs"/>
          <w:rtl/>
        </w:rPr>
        <w:t xml:space="preserve"> לחסם עבור נצילות המתג</w:t>
      </w:r>
      <w:r w:rsidR="007B45E9">
        <w:rPr>
          <w:rFonts w:hint="cs"/>
          <w:rtl/>
        </w:rPr>
        <w:t xml:space="preserve"> (בדומה לחסם </w:t>
      </w:r>
      <w:proofErr w:type="spellStart"/>
      <w:r w:rsidR="007B45E9">
        <w:rPr>
          <w:rFonts w:hint="cs"/>
          <w:rtl/>
        </w:rPr>
        <w:t>הקומבינטורי</w:t>
      </w:r>
      <w:proofErr w:type="spellEnd"/>
      <w:r w:rsidR="007B45E9">
        <w:rPr>
          <w:rFonts w:hint="cs"/>
          <w:rtl/>
        </w:rPr>
        <w:t xml:space="preserve"> שחושב בכיתה </w:t>
      </w:r>
      <w:proofErr w:type="spellStart"/>
      <w:r w:rsidR="007B45E9">
        <w:rPr>
          <w:rFonts w:hint="cs"/>
          <w:rtl/>
        </w:rPr>
        <w:t>לפלוג</w:t>
      </w:r>
      <w:proofErr w:type="spellEnd"/>
      <w:r w:rsidR="007B45E9">
        <w:rPr>
          <w:rFonts w:hint="cs"/>
          <w:rtl/>
        </w:rPr>
        <w:t xml:space="preserve"> יעדים הומוגני)</w:t>
      </w:r>
      <w:r>
        <w:rPr>
          <w:rFonts w:hint="cs"/>
          <w:rtl/>
        </w:rPr>
        <w:t xml:space="preserve">.  </w:t>
      </w:r>
      <w:r w:rsidRPr="00863D88">
        <w:rPr>
          <w:rFonts w:hint="cs"/>
          <w:b/>
          <w:bCs/>
          <w:rtl/>
        </w:rPr>
        <w:t>אין</w:t>
      </w:r>
      <w:r>
        <w:rPr>
          <w:rFonts w:hint="cs"/>
          <w:rtl/>
        </w:rPr>
        <w:t xml:space="preserve"> צורך לפתוח סכומים באופן מפורש.</w:t>
      </w:r>
    </w:p>
    <w:p w:rsidR="00CF5D48" w:rsidRDefault="00CF5D48" w:rsidP="00CF5D48">
      <w:pPr>
        <w:rPr>
          <w:rtl/>
        </w:rPr>
      </w:pPr>
    </w:p>
    <w:p w:rsidR="00CF5D48" w:rsidRDefault="00CF5D48" w:rsidP="00177CEA">
      <w:pPr>
        <w:rPr>
          <w:u w:val="single"/>
          <w:rtl/>
        </w:rPr>
      </w:pPr>
      <w:r w:rsidRPr="00DE5F16">
        <w:rPr>
          <w:rFonts w:hint="cs"/>
          <w:u w:val="single"/>
          <w:rtl/>
        </w:rPr>
        <w:t xml:space="preserve">שאלה </w:t>
      </w:r>
      <w:r>
        <w:rPr>
          <w:rFonts w:hint="cs"/>
          <w:u w:val="single"/>
          <w:rtl/>
        </w:rPr>
        <w:t>3 (2</w:t>
      </w:r>
      <w:r w:rsidR="00177CEA">
        <w:rPr>
          <w:rFonts w:hint="cs"/>
          <w:u w:val="single"/>
          <w:rtl/>
        </w:rPr>
        <w:t>4</w:t>
      </w:r>
      <w:r>
        <w:rPr>
          <w:rFonts w:hint="cs"/>
          <w:u w:val="single"/>
          <w:rtl/>
        </w:rPr>
        <w:t xml:space="preserve"> נקודות)</w:t>
      </w:r>
    </w:p>
    <w:p w:rsidR="00CF5D48" w:rsidRDefault="00CF5D48" w:rsidP="00CF5D48">
      <w:pPr>
        <w:rPr>
          <w:rtl/>
        </w:rPr>
      </w:pPr>
    </w:p>
    <w:p w:rsidR="00CF5D48" w:rsidRDefault="00CF5D48" w:rsidP="00CF5D48">
      <w:pPr>
        <w:rPr>
          <w:rtl/>
        </w:rPr>
      </w:pPr>
      <w:r>
        <w:rPr>
          <w:rFonts w:hint="cs"/>
          <w:rtl/>
        </w:rPr>
        <w:t xml:space="preserve">נתון מתג </w:t>
      </w:r>
      <w:r>
        <w:rPr>
          <w:rFonts w:hint="cs"/>
        </w:rPr>
        <w:t>CLOS</w:t>
      </w:r>
      <w:r>
        <w:rPr>
          <w:rFonts w:hint="cs"/>
          <w:rtl/>
        </w:rPr>
        <w:t xml:space="preserve"> בו מספר הכניסות לכל מתג כניסה הו</w:t>
      </w:r>
      <w:r w:rsidR="00594D17">
        <w:rPr>
          <w:rFonts w:hint="cs"/>
          <w:rtl/>
        </w:rPr>
        <w:t>א</w:t>
      </w:r>
      <w:r>
        <w:rPr>
          <w:rFonts w:hint="cs"/>
          <w:rtl/>
        </w:rPr>
        <w:t xml:space="preserve"> </w:t>
      </w:r>
      <w:r>
        <w:t>n</w:t>
      </w:r>
      <w:r>
        <w:rPr>
          <w:rFonts w:hint="cs"/>
          <w:rtl/>
        </w:rPr>
        <w:t xml:space="preserve"> ומספר המתגים בשכבה המרכזית הוא </w:t>
      </w:r>
      <w:r>
        <w:t>k</w:t>
      </w:r>
      <w:r>
        <w:rPr>
          <w:rFonts w:hint="cs"/>
          <w:rtl/>
        </w:rPr>
        <w:t>. המתגים מחוברים כך שכל מתג כניסה וכל מתג יציאה מחוברים לכל מתג אמצעי בשני קווי תקשורת (כלומר ניתן לשדר שתי חבילות מידע בו זמנית בין זוג מתגים).</w:t>
      </w:r>
    </w:p>
    <w:p w:rsidR="00CF5D48" w:rsidRDefault="00CF5D48" w:rsidP="00CF5D48">
      <w:pPr>
        <w:pStyle w:val="ListParagraph"/>
        <w:numPr>
          <w:ilvl w:val="0"/>
          <w:numId w:val="25"/>
        </w:numPr>
      </w:pPr>
      <w:r>
        <w:rPr>
          <w:rFonts w:hint="cs"/>
          <w:rtl/>
        </w:rPr>
        <w:t xml:space="preserve">תנו תנאי ל- </w:t>
      </w:r>
      <w:r>
        <w:t>k</w:t>
      </w:r>
      <w:r>
        <w:rPr>
          <w:rFonts w:hint="cs"/>
          <w:rtl/>
        </w:rPr>
        <w:t xml:space="preserve"> כפונקציה של </w:t>
      </w:r>
      <w:r>
        <w:t>n</w:t>
      </w:r>
      <w:r>
        <w:rPr>
          <w:rFonts w:hint="cs"/>
          <w:rtl/>
        </w:rPr>
        <w:t xml:space="preserve"> כך שהמתג יהיה </w:t>
      </w:r>
      <w:r>
        <w:t>strictly non blocking</w:t>
      </w:r>
      <w:r>
        <w:rPr>
          <w:rFonts w:hint="cs"/>
          <w:rtl/>
        </w:rPr>
        <w:t>.</w:t>
      </w:r>
    </w:p>
    <w:p w:rsidR="00CF5D48" w:rsidRPr="00CF5D48" w:rsidRDefault="00CF5D48" w:rsidP="00177CEA">
      <w:pPr>
        <w:pStyle w:val="ListParagraph"/>
        <w:numPr>
          <w:ilvl w:val="0"/>
          <w:numId w:val="25"/>
        </w:numPr>
        <w:rPr>
          <w:rtl/>
        </w:rPr>
      </w:pPr>
      <w:r>
        <w:rPr>
          <w:rFonts w:hint="cs"/>
          <w:rtl/>
        </w:rPr>
        <w:t xml:space="preserve">תנו תנאי </w:t>
      </w:r>
      <w:r w:rsidR="00177CEA">
        <w:rPr>
          <w:rFonts w:hint="cs"/>
          <w:rtl/>
        </w:rPr>
        <w:t xml:space="preserve">ל- </w:t>
      </w:r>
      <w:r w:rsidR="00177CEA">
        <w:t>k</w:t>
      </w:r>
      <w:r w:rsidR="00177CEA">
        <w:rPr>
          <w:rFonts w:hint="cs"/>
          <w:rtl/>
        </w:rPr>
        <w:t xml:space="preserve"> כפונקציה של </w:t>
      </w:r>
      <w:r w:rsidR="00177CEA">
        <w:t>n</w:t>
      </w:r>
      <w:r w:rsidR="00177CEA">
        <w:rPr>
          <w:rFonts w:hint="cs"/>
          <w:rtl/>
        </w:rPr>
        <w:t xml:space="preserve"> כך שהמתג יהיה </w:t>
      </w:r>
      <w:proofErr w:type="spellStart"/>
      <w:r w:rsidR="00177CEA">
        <w:t>reaarangeable</w:t>
      </w:r>
      <w:proofErr w:type="spellEnd"/>
      <w:r w:rsidR="00177CEA">
        <w:t xml:space="preserve"> non blocking</w:t>
      </w:r>
      <w:r w:rsidR="00177CEA">
        <w:rPr>
          <w:rFonts w:hint="cs"/>
          <w:rtl/>
        </w:rPr>
        <w:t>.</w:t>
      </w:r>
    </w:p>
    <w:p w:rsidR="00CF5D48" w:rsidRDefault="00CF5D48" w:rsidP="00CF5D48">
      <w:pPr>
        <w:rPr>
          <w:rtl/>
        </w:rPr>
      </w:pPr>
    </w:p>
    <w:sectPr w:rsidR="00CF5D48" w:rsidSect="00AF5451">
      <w:pgSz w:w="11906" w:h="16838"/>
      <w:pgMar w:top="1440" w:right="1800" w:bottom="1440" w:left="1800" w:header="720" w:footer="720" w:gutter="0"/>
      <w:cols w:space="720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B869B3"/>
    <w:multiLevelType w:val="multilevel"/>
    <w:tmpl w:val="C8108FB0"/>
    <w:lvl w:ilvl="0">
      <w:start w:val="1"/>
      <w:numFmt w:val="hebrew1"/>
      <w:lvlText w:val="%1."/>
      <w:lvlJc w:val="left"/>
      <w:pPr>
        <w:tabs>
          <w:tab w:val="num" w:pos="746"/>
        </w:tabs>
        <w:ind w:left="746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">
    <w:nsid w:val="07D3501A"/>
    <w:multiLevelType w:val="hybridMultilevel"/>
    <w:tmpl w:val="9BDCD0C2"/>
    <w:lvl w:ilvl="0" w:tplc="3188B274">
      <w:start w:val="1"/>
      <w:numFmt w:val="hebrew1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10820407"/>
    <w:multiLevelType w:val="hybridMultilevel"/>
    <w:tmpl w:val="3A14955C"/>
    <w:lvl w:ilvl="0" w:tplc="F36058E4">
      <w:start w:val="1"/>
      <w:numFmt w:val="hebrew1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123F380E"/>
    <w:multiLevelType w:val="hybridMultilevel"/>
    <w:tmpl w:val="CCEE7A14"/>
    <w:lvl w:ilvl="0" w:tplc="AE78C37A">
      <w:start w:val="1"/>
      <w:numFmt w:val="hebrew1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C7D2553A">
      <w:start w:val="1"/>
      <w:numFmt w:val="decimal"/>
      <w:lvlText w:val="(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1B3C7E90"/>
    <w:multiLevelType w:val="hybridMultilevel"/>
    <w:tmpl w:val="61C88C18"/>
    <w:lvl w:ilvl="0" w:tplc="D77E9AC0">
      <w:start w:val="1"/>
      <w:numFmt w:val="hebrew1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C68687D"/>
    <w:multiLevelType w:val="hybridMultilevel"/>
    <w:tmpl w:val="C8108FB0"/>
    <w:lvl w:ilvl="0" w:tplc="DD9C588E">
      <w:start w:val="1"/>
      <w:numFmt w:val="hebrew1"/>
      <w:lvlText w:val="%1."/>
      <w:lvlJc w:val="left"/>
      <w:pPr>
        <w:tabs>
          <w:tab w:val="num" w:pos="746"/>
        </w:tabs>
        <w:ind w:left="74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6">
    <w:nsid w:val="21934357"/>
    <w:multiLevelType w:val="hybridMultilevel"/>
    <w:tmpl w:val="73120766"/>
    <w:lvl w:ilvl="0" w:tplc="36F24B20">
      <w:start w:val="1"/>
      <w:numFmt w:val="hebrew1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358D247B"/>
    <w:multiLevelType w:val="hybridMultilevel"/>
    <w:tmpl w:val="2D28C334"/>
    <w:lvl w:ilvl="0" w:tplc="9C5CE0C2">
      <w:start w:val="1"/>
      <w:numFmt w:val="hebrew1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379E5BB5"/>
    <w:multiLevelType w:val="hybridMultilevel"/>
    <w:tmpl w:val="2110A864"/>
    <w:lvl w:ilvl="0" w:tplc="B2E233D6">
      <w:start w:val="1"/>
      <w:numFmt w:val="hebrew1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3DDB28B7"/>
    <w:multiLevelType w:val="hybridMultilevel"/>
    <w:tmpl w:val="3CA28406"/>
    <w:lvl w:ilvl="0" w:tplc="FC4EE992">
      <w:start w:val="1"/>
      <w:numFmt w:val="hebrew1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9870F04"/>
    <w:multiLevelType w:val="hybridMultilevel"/>
    <w:tmpl w:val="0484844C"/>
    <w:lvl w:ilvl="0" w:tplc="03FE795A">
      <w:start w:val="1"/>
      <w:numFmt w:val="hebrew1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49F037F8"/>
    <w:multiLevelType w:val="hybridMultilevel"/>
    <w:tmpl w:val="AACCD948"/>
    <w:lvl w:ilvl="0" w:tplc="DD9C588E">
      <w:start w:val="1"/>
      <w:numFmt w:val="hebrew1"/>
      <w:lvlText w:val="%1."/>
      <w:lvlJc w:val="left"/>
      <w:pPr>
        <w:tabs>
          <w:tab w:val="num" w:pos="386"/>
        </w:tabs>
        <w:ind w:left="3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106"/>
        </w:tabs>
        <w:ind w:left="1106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26"/>
        </w:tabs>
        <w:ind w:left="1826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46"/>
        </w:tabs>
        <w:ind w:left="2546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66"/>
        </w:tabs>
        <w:ind w:left="3266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86"/>
        </w:tabs>
        <w:ind w:left="3986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706"/>
        </w:tabs>
        <w:ind w:left="4706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26"/>
        </w:tabs>
        <w:ind w:left="5426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46"/>
        </w:tabs>
        <w:ind w:left="6146" w:hanging="180"/>
      </w:pPr>
    </w:lvl>
  </w:abstractNum>
  <w:abstractNum w:abstractNumId="12">
    <w:nsid w:val="4DFB51D2"/>
    <w:multiLevelType w:val="hybridMultilevel"/>
    <w:tmpl w:val="DA045458"/>
    <w:lvl w:ilvl="0" w:tplc="B5C00BF4">
      <w:start w:val="1"/>
      <w:numFmt w:val="hebrew1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07F5235"/>
    <w:multiLevelType w:val="hybridMultilevel"/>
    <w:tmpl w:val="1E60D2F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5A053E64"/>
    <w:multiLevelType w:val="hybridMultilevel"/>
    <w:tmpl w:val="6212D8A2"/>
    <w:lvl w:ilvl="0" w:tplc="AE78C37A">
      <w:start w:val="1"/>
      <w:numFmt w:val="hebrew1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5E831C12"/>
    <w:multiLevelType w:val="hybridMultilevel"/>
    <w:tmpl w:val="7C24D128"/>
    <w:lvl w:ilvl="0" w:tplc="12DCC790">
      <w:start w:val="1"/>
      <w:numFmt w:val="hebrew1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61F010A3"/>
    <w:multiLevelType w:val="hybridMultilevel"/>
    <w:tmpl w:val="D7A20106"/>
    <w:lvl w:ilvl="0" w:tplc="F36058E4">
      <w:start w:val="1"/>
      <w:numFmt w:val="hebrew1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62620CB4"/>
    <w:multiLevelType w:val="hybridMultilevel"/>
    <w:tmpl w:val="09729F8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626B5EFF"/>
    <w:multiLevelType w:val="hybridMultilevel"/>
    <w:tmpl w:val="ADF2A720"/>
    <w:lvl w:ilvl="0" w:tplc="F36058E4">
      <w:start w:val="1"/>
      <w:numFmt w:val="hebrew1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64D33D23"/>
    <w:multiLevelType w:val="hybridMultilevel"/>
    <w:tmpl w:val="03D2072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6CAF4CC6"/>
    <w:multiLevelType w:val="hybridMultilevel"/>
    <w:tmpl w:val="FEF6D802"/>
    <w:lvl w:ilvl="0" w:tplc="9B6E42A4">
      <w:start w:val="1"/>
      <w:numFmt w:val="hebrew1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13A1BDA"/>
    <w:multiLevelType w:val="hybridMultilevel"/>
    <w:tmpl w:val="8FB23B7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D85E05B8">
      <w:start w:val="1"/>
      <w:numFmt w:val="hebrew1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73FC6DF5"/>
    <w:multiLevelType w:val="hybridMultilevel"/>
    <w:tmpl w:val="CCFA41E4"/>
    <w:lvl w:ilvl="0" w:tplc="74E298BC">
      <w:start w:val="1"/>
      <w:numFmt w:val="hebrew1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7B08449C"/>
    <w:multiLevelType w:val="hybridMultilevel"/>
    <w:tmpl w:val="14AC9046"/>
    <w:lvl w:ilvl="0" w:tplc="7582788C">
      <w:start w:val="1"/>
      <w:numFmt w:val="hebrew1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7D920B71"/>
    <w:multiLevelType w:val="hybridMultilevel"/>
    <w:tmpl w:val="50149B16"/>
    <w:lvl w:ilvl="0" w:tplc="4FFE18CA">
      <w:start w:val="1"/>
      <w:numFmt w:val="hebrew1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"/>
  </w:num>
  <w:num w:numId="2">
    <w:abstractNumId w:val="24"/>
  </w:num>
  <w:num w:numId="3">
    <w:abstractNumId w:val="10"/>
  </w:num>
  <w:num w:numId="4">
    <w:abstractNumId w:val="17"/>
  </w:num>
  <w:num w:numId="5">
    <w:abstractNumId w:val="7"/>
  </w:num>
  <w:num w:numId="6">
    <w:abstractNumId w:val="21"/>
  </w:num>
  <w:num w:numId="7">
    <w:abstractNumId w:val="11"/>
  </w:num>
  <w:num w:numId="8">
    <w:abstractNumId w:val="5"/>
  </w:num>
  <w:num w:numId="9">
    <w:abstractNumId w:val="15"/>
  </w:num>
  <w:num w:numId="10">
    <w:abstractNumId w:val="14"/>
  </w:num>
  <w:num w:numId="11">
    <w:abstractNumId w:val="0"/>
  </w:num>
  <w:num w:numId="12">
    <w:abstractNumId w:val="23"/>
  </w:num>
  <w:num w:numId="13">
    <w:abstractNumId w:val="22"/>
  </w:num>
  <w:num w:numId="14">
    <w:abstractNumId w:val="19"/>
  </w:num>
  <w:num w:numId="15">
    <w:abstractNumId w:val="8"/>
  </w:num>
  <w:num w:numId="16">
    <w:abstractNumId w:val="6"/>
  </w:num>
  <w:num w:numId="17">
    <w:abstractNumId w:val="1"/>
  </w:num>
  <w:num w:numId="18">
    <w:abstractNumId w:val="18"/>
  </w:num>
  <w:num w:numId="19">
    <w:abstractNumId w:val="16"/>
  </w:num>
  <w:num w:numId="20">
    <w:abstractNumId w:val="13"/>
  </w:num>
  <w:num w:numId="21">
    <w:abstractNumId w:val="2"/>
  </w:num>
  <w:num w:numId="22">
    <w:abstractNumId w:val="20"/>
  </w:num>
  <w:num w:numId="23">
    <w:abstractNumId w:val="4"/>
  </w:num>
  <w:num w:numId="24">
    <w:abstractNumId w:val="12"/>
  </w:num>
  <w:num w:numId="25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96"/>
  <w:embedSystemFonts/>
  <w:proofState w:spelling="clean" w:grammar="clean"/>
  <w:stylePaneFormatFilter w:val="3F01"/>
  <w:defaultTabStop w:val="720"/>
  <w:noPunctuationKerning/>
  <w:characterSpacingControl w:val="doNotCompress"/>
  <w:compat>
    <w:applyBreakingRules/>
  </w:compat>
  <w:rsids>
    <w:rsidRoot w:val="00AF5451"/>
    <w:rsid w:val="0003318D"/>
    <w:rsid w:val="000352A1"/>
    <w:rsid w:val="00040F46"/>
    <w:rsid w:val="00067041"/>
    <w:rsid w:val="00094C3C"/>
    <w:rsid w:val="000C7F35"/>
    <w:rsid w:val="000F1D28"/>
    <w:rsid w:val="0011193F"/>
    <w:rsid w:val="0012200C"/>
    <w:rsid w:val="00125926"/>
    <w:rsid w:val="001271C4"/>
    <w:rsid w:val="00154DF8"/>
    <w:rsid w:val="00177CEA"/>
    <w:rsid w:val="001A51A9"/>
    <w:rsid w:val="001B7DFB"/>
    <w:rsid w:val="00216B02"/>
    <w:rsid w:val="00246D9F"/>
    <w:rsid w:val="00263DE9"/>
    <w:rsid w:val="00272722"/>
    <w:rsid w:val="00286741"/>
    <w:rsid w:val="00292C1F"/>
    <w:rsid w:val="002A62B5"/>
    <w:rsid w:val="002B4EF9"/>
    <w:rsid w:val="002D456B"/>
    <w:rsid w:val="002F5B82"/>
    <w:rsid w:val="0030087C"/>
    <w:rsid w:val="00325AFF"/>
    <w:rsid w:val="00330920"/>
    <w:rsid w:val="00362B1A"/>
    <w:rsid w:val="003975CE"/>
    <w:rsid w:val="003E0BC5"/>
    <w:rsid w:val="00414EC0"/>
    <w:rsid w:val="004A78D0"/>
    <w:rsid w:val="004B0382"/>
    <w:rsid w:val="004B485D"/>
    <w:rsid w:val="004E1FA6"/>
    <w:rsid w:val="005216F6"/>
    <w:rsid w:val="00592880"/>
    <w:rsid w:val="00594D17"/>
    <w:rsid w:val="005B2908"/>
    <w:rsid w:val="00611B94"/>
    <w:rsid w:val="00623301"/>
    <w:rsid w:val="0063649E"/>
    <w:rsid w:val="006958A8"/>
    <w:rsid w:val="006C5CAF"/>
    <w:rsid w:val="006D1F4F"/>
    <w:rsid w:val="006F23CF"/>
    <w:rsid w:val="00700C67"/>
    <w:rsid w:val="007033EE"/>
    <w:rsid w:val="00735E8D"/>
    <w:rsid w:val="0074392E"/>
    <w:rsid w:val="0075694E"/>
    <w:rsid w:val="007B45E9"/>
    <w:rsid w:val="007C1D9A"/>
    <w:rsid w:val="007C1DD9"/>
    <w:rsid w:val="00806A47"/>
    <w:rsid w:val="00814C2B"/>
    <w:rsid w:val="008263D8"/>
    <w:rsid w:val="00835239"/>
    <w:rsid w:val="00840B51"/>
    <w:rsid w:val="00845C7F"/>
    <w:rsid w:val="00856239"/>
    <w:rsid w:val="00863D88"/>
    <w:rsid w:val="00882A41"/>
    <w:rsid w:val="008F7438"/>
    <w:rsid w:val="00952589"/>
    <w:rsid w:val="00953F1B"/>
    <w:rsid w:val="00961E8E"/>
    <w:rsid w:val="00962D7E"/>
    <w:rsid w:val="00980FEB"/>
    <w:rsid w:val="009A3154"/>
    <w:rsid w:val="009A6980"/>
    <w:rsid w:val="009B1491"/>
    <w:rsid w:val="009C59EB"/>
    <w:rsid w:val="009C5F37"/>
    <w:rsid w:val="009C666A"/>
    <w:rsid w:val="009F5C15"/>
    <w:rsid w:val="00A05DEE"/>
    <w:rsid w:val="00A26C53"/>
    <w:rsid w:val="00A35C19"/>
    <w:rsid w:val="00A36276"/>
    <w:rsid w:val="00A3715D"/>
    <w:rsid w:val="00A74E56"/>
    <w:rsid w:val="00AF5451"/>
    <w:rsid w:val="00B57BF5"/>
    <w:rsid w:val="00B72C61"/>
    <w:rsid w:val="00B81099"/>
    <w:rsid w:val="00BA299D"/>
    <w:rsid w:val="00BA3EB9"/>
    <w:rsid w:val="00BA7A3F"/>
    <w:rsid w:val="00BC42E4"/>
    <w:rsid w:val="00BC5C78"/>
    <w:rsid w:val="00C000D1"/>
    <w:rsid w:val="00C25650"/>
    <w:rsid w:val="00C43BBD"/>
    <w:rsid w:val="00C47CAD"/>
    <w:rsid w:val="00C60FB9"/>
    <w:rsid w:val="00C657CE"/>
    <w:rsid w:val="00C65818"/>
    <w:rsid w:val="00C67178"/>
    <w:rsid w:val="00C86DAB"/>
    <w:rsid w:val="00CA6F2B"/>
    <w:rsid w:val="00CB62AB"/>
    <w:rsid w:val="00CD24DB"/>
    <w:rsid w:val="00CE710F"/>
    <w:rsid w:val="00CF5D48"/>
    <w:rsid w:val="00D650E7"/>
    <w:rsid w:val="00DA40B5"/>
    <w:rsid w:val="00DA6886"/>
    <w:rsid w:val="00DA79B0"/>
    <w:rsid w:val="00DE5F16"/>
    <w:rsid w:val="00E01122"/>
    <w:rsid w:val="00E07FDF"/>
    <w:rsid w:val="00E348BC"/>
    <w:rsid w:val="00E37E97"/>
    <w:rsid w:val="00E422F5"/>
    <w:rsid w:val="00E64B6C"/>
    <w:rsid w:val="00E771BD"/>
    <w:rsid w:val="00E921CC"/>
    <w:rsid w:val="00E9337E"/>
    <w:rsid w:val="00EA71E0"/>
    <w:rsid w:val="00F262C1"/>
    <w:rsid w:val="00F550AF"/>
    <w:rsid w:val="00F677D1"/>
    <w:rsid w:val="00F739BA"/>
    <w:rsid w:val="00FD3E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 fillcolor="white">
      <v:fill color="white"/>
      <o:colormenu v:ext="edit" strokecolor="non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C47CAD"/>
    <w:pPr>
      <w:bidi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0C7F35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330920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863D88"/>
    <w:rPr>
      <w:color w:val="80808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773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8202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6EDF137-022D-4CF9-8721-8FA80A565C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148</TotalTime>
  <Pages>3</Pages>
  <Words>362</Words>
  <Characters>1811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אוניברסיטת תל אביב</vt:lpstr>
    </vt:vector>
  </TitlesOfParts>
  <Company>Tel Aviv University</Company>
  <LinksUpToDate>false</LinksUpToDate>
  <CharactersWithSpaces>2169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אוניברסיטת תל אביב</dc:title>
  <dc:creator>Yuval Shavitt</dc:creator>
  <cp:lastModifiedBy>yuval</cp:lastModifiedBy>
  <cp:revision>12</cp:revision>
  <cp:lastPrinted>2008-08-20T08:42:00Z</cp:lastPrinted>
  <dcterms:created xsi:type="dcterms:W3CDTF">2009-07-11T22:25:00Z</dcterms:created>
  <dcterms:modified xsi:type="dcterms:W3CDTF">2009-07-19T15:59:00Z</dcterms:modified>
</cp:coreProperties>
</file>